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EC" w:rsidRDefault="005E2223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Заведующая межколхозной агрохимическо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лаборатории.</w:t>
      </w:r>
    </w:p>
    <w:p w:rsidR="005E2223" w:rsidRPr="005E2223" w:rsidRDefault="005E2223" w:rsidP="005E22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22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:rsidR="005E2223" w:rsidRPr="005E2223" w:rsidRDefault="005E2223" w:rsidP="005E222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E2223">
        <w:rPr>
          <w:rFonts w:ascii="Times New Roman" w:hAnsi="Times New Roman" w:cs="Times New Roman"/>
          <w:sz w:val="28"/>
          <w:szCs w:val="28"/>
        </w:rPr>
        <w:t>В разделе «Растениеводство» Списка предусмотрен заведующий лабораторией (агрохимической, семенной) колхоза, совхоза, крестьянского (фермерского) хозяйства, сельскохозяйственного кооператива, артели и другой организации, основным видом деятельности которой является сельское хозяйство, а также структурного подразделения растениеводческого направления организации, основным видом деятельности которой не является сельское хозяйство.</w:t>
      </w:r>
      <w:proofErr w:type="gramEnd"/>
    </w:p>
    <w:p w:rsidR="005E2223" w:rsidRPr="005E2223" w:rsidRDefault="005E2223" w:rsidP="005E22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223">
        <w:rPr>
          <w:rFonts w:ascii="Times New Roman" w:hAnsi="Times New Roman" w:cs="Times New Roman"/>
          <w:sz w:val="28"/>
          <w:szCs w:val="28"/>
        </w:rPr>
        <w:t xml:space="preserve">Если основным видом деятельности  межколхозной агрохимической лаборатории является предоставление услуг, связанных с производством сельскохозяйственных культур, в стаж, дающий право на повышение фиксированной выплаты за работу в сельском хозяйстве может быть включен период только до 01.01.1992 года. </w:t>
      </w:r>
    </w:p>
    <w:p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C24FEC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C24FEC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 w:rsidRPr="00C24FEC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C24FEC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2D" w:rsidRDefault="00B90A2D" w:rsidP="00B942D2">
      <w:pPr>
        <w:spacing w:after="0" w:line="240" w:lineRule="auto"/>
      </w:pPr>
      <w:r>
        <w:separator/>
      </w:r>
    </w:p>
  </w:endnote>
  <w:endnote w:type="continuationSeparator" w:id="1">
    <w:p w:rsidR="00B90A2D" w:rsidRDefault="00B90A2D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2D" w:rsidRDefault="00B90A2D" w:rsidP="00B942D2">
      <w:pPr>
        <w:spacing w:after="0" w:line="240" w:lineRule="auto"/>
      </w:pPr>
      <w:r>
        <w:separator/>
      </w:r>
    </w:p>
  </w:footnote>
  <w:footnote w:type="continuationSeparator" w:id="1">
    <w:p w:rsidR="00B90A2D" w:rsidRDefault="00B90A2D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0E5C3A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545DC"/>
    <w:rsid w:val="003A2C55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66BE7"/>
    <w:rsid w:val="00583D2F"/>
    <w:rsid w:val="005C4051"/>
    <w:rsid w:val="005E2223"/>
    <w:rsid w:val="006032A1"/>
    <w:rsid w:val="00662097"/>
    <w:rsid w:val="0067306F"/>
    <w:rsid w:val="006F5B9C"/>
    <w:rsid w:val="006F6CDA"/>
    <w:rsid w:val="0072062D"/>
    <w:rsid w:val="007217FB"/>
    <w:rsid w:val="00736777"/>
    <w:rsid w:val="00740AC9"/>
    <w:rsid w:val="0077249B"/>
    <w:rsid w:val="00786646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37D3"/>
    <w:rsid w:val="00B26B6B"/>
    <w:rsid w:val="00B47A22"/>
    <w:rsid w:val="00B52631"/>
    <w:rsid w:val="00B90A2D"/>
    <w:rsid w:val="00B942D2"/>
    <w:rsid w:val="00BB67B1"/>
    <w:rsid w:val="00BF6D9C"/>
    <w:rsid w:val="00C24FEC"/>
    <w:rsid w:val="00C40870"/>
    <w:rsid w:val="00C61132"/>
    <w:rsid w:val="00CA1496"/>
    <w:rsid w:val="00CB13DD"/>
    <w:rsid w:val="00CB4DD0"/>
    <w:rsid w:val="00CB7F13"/>
    <w:rsid w:val="00CD7F45"/>
    <w:rsid w:val="00D21F40"/>
    <w:rsid w:val="00D504F8"/>
    <w:rsid w:val="00D52E1A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47</cp:revision>
  <cp:lastPrinted>2020-07-09T10:05:00Z</cp:lastPrinted>
  <dcterms:created xsi:type="dcterms:W3CDTF">2019-08-06T06:49:00Z</dcterms:created>
  <dcterms:modified xsi:type="dcterms:W3CDTF">2020-10-13T10:32:00Z</dcterms:modified>
</cp:coreProperties>
</file>