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A0" w:rsidRDefault="006032A0" w:rsidP="006032A0">
      <w:pPr>
        <w:jc w:val="right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ПРОЕКТ</w:t>
      </w:r>
    </w:p>
    <w:p w:rsidR="00083679" w:rsidRPr="00083679" w:rsidRDefault="00083679" w:rsidP="00083679">
      <w:pPr>
        <w:jc w:val="center"/>
        <w:rPr>
          <w:sz w:val="24"/>
          <w:szCs w:val="24"/>
          <w:lang w:val="ru-RU"/>
        </w:rPr>
      </w:pPr>
      <w:r w:rsidRPr="00083679">
        <w:rPr>
          <w:sz w:val="24"/>
          <w:szCs w:val="24"/>
          <w:lang w:val="ru-RU"/>
        </w:rPr>
        <w:t>АДМИНИСТРАЦИЯ</w:t>
      </w:r>
    </w:p>
    <w:p w:rsidR="00083679" w:rsidRPr="00083679" w:rsidRDefault="00083679" w:rsidP="00083679">
      <w:pPr>
        <w:jc w:val="center"/>
        <w:rPr>
          <w:sz w:val="24"/>
          <w:szCs w:val="24"/>
          <w:lang w:val="ru-RU"/>
        </w:rPr>
      </w:pPr>
      <w:r w:rsidRPr="00083679">
        <w:rPr>
          <w:sz w:val="24"/>
          <w:szCs w:val="24"/>
          <w:lang w:val="ru-RU"/>
        </w:rPr>
        <w:t>МУНИЦИПАЛЬНОГО ОБРАЗОВАНИЯ МГИНСКОЕ ГОРОДСКОЕ ПОСЕЛЕНИЕ КИРОВСК</w:t>
      </w:r>
      <w:r w:rsidR="006326F4">
        <w:rPr>
          <w:sz w:val="24"/>
          <w:szCs w:val="24"/>
          <w:lang w:val="ru-RU"/>
        </w:rPr>
        <w:t>ОГО</w:t>
      </w:r>
      <w:r w:rsidRPr="00083679">
        <w:rPr>
          <w:sz w:val="24"/>
          <w:szCs w:val="24"/>
          <w:lang w:val="ru-RU"/>
        </w:rPr>
        <w:t xml:space="preserve"> МУНИЦИПАЛЬН</w:t>
      </w:r>
      <w:r w:rsidR="006326F4">
        <w:rPr>
          <w:sz w:val="24"/>
          <w:szCs w:val="24"/>
          <w:lang w:val="ru-RU"/>
        </w:rPr>
        <w:t>ОГО</w:t>
      </w:r>
      <w:r w:rsidRPr="00083679">
        <w:rPr>
          <w:sz w:val="24"/>
          <w:szCs w:val="24"/>
          <w:lang w:val="ru-RU"/>
        </w:rPr>
        <w:t xml:space="preserve"> РАЙОН</w:t>
      </w:r>
      <w:r w:rsidR="006326F4">
        <w:rPr>
          <w:sz w:val="24"/>
          <w:szCs w:val="24"/>
          <w:lang w:val="ru-RU"/>
        </w:rPr>
        <w:t>А</w:t>
      </w:r>
      <w:r w:rsidRPr="00083679">
        <w:rPr>
          <w:sz w:val="24"/>
          <w:szCs w:val="24"/>
          <w:lang w:val="ru-RU"/>
        </w:rPr>
        <w:t xml:space="preserve"> ЛЕНИНГРАДСКОЙ ОБЛАСТИ</w:t>
      </w:r>
    </w:p>
    <w:p w:rsidR="00083679" w:rsidRPr="00083679" w:rsidRDefault="00083679" w:rsidP="00083679">
      <w:pPr>
        <w:rPr>
          <w:lang w:val="ru-RU"/>
        </w:rPr>
      </w:pPr>
    </w:p>
    <w:p w:rsidR="00083679" w:rsidRPr="00083679" w:rsidRDefault="00083679" w:rsidP="00083679">
      <w:pPr>
        <w:rPr>
          <w:lang w:val="ru-RU"/>
        </w:rPr>
      </w:pPr>
    </w:p>
    <w:p w:rsidR="00083679" w:rsidRPr="00285F23" w:rsidRDefault="00083679" w:rsidP="00083679">
      <w:pPr>
        <w:jc w:val="center"/>
        <w:rPr>
          <w:b/>
          <w:bCs/>
          <w:sz w:val="32"/>
          <w:szCs w:val="32"/>
          <w:lang w:val="ru-RU"/>
        </w:rPr>
      </w:pPr>
      <w:r w:rsidRPr="00285F23">
        <w:rPr>
          <w:b/>
          <w:bCs/>
          <w:sz w:val="32"/>
          <w:szCs w:val="32"/>
          <w:lang w:val="ru-RU"/>
        </w:rPr>
        <w:t>П О С Т А Н О В Л Е Н И Е</w:t>
      </w:r>
    </w:p>
    <w:p w:rsidR="00497BC0" w:rsidRPr="00523D9F" w:rsidRDefault="00497BC0" w:rsidP="00825E1E">
      <w:pPr>
        <w:rPr>
          <w:u w:val="single"/>
          <w:lang w:val="ru-RU"/>
        </w:rPr>
      </w:pPr>
    </w:p>
    <w:p w:rsidR="001902AA" w:rsidRPr="006032A0" w:rsidRDefault="006032A0" w:rsidP="00083679">
      <w:pPr>
        <w:jc w:val="center"/>
        <w:rPr>
          <w:bCs/>
          <w:sz w:val="28"/>
          <w:szCs w:val="28"/>
          <w:lang w:val="ru-RU"/>
        </w:rPr>
      </w:pPr>
      <w:r w:rsidRPr="006032A0">
        <w:rPr>
          <w:bCs/>
          <w:sz w:val="28"/>
          <w:szCs w:val="28"/>
          <w:lang w:val="ru-RU"/>
        </w:rPr>
        <w:t>_________________</w:t>
      </w:r>
      <w:r w:rsidR="00E11F9C" w:rsidRPr="006032A0">
        <w:rPr>
          <w:bCs/>
          <w:sz w:val="28"/>
          <w:szCs w:val="28"/>
          <w:lang w:val="ru-RU"/>
        </w:rPr>
        <w:t xml:space="preserve"> </w:t>
      </w:r>
      <w:r w:rsidR="00DC26B3" w:rsidRPr="006032A0">
        <w:rPr>
          <w:bCs/>
          <w:sz w:val="28"/>
          <w:szCs w:val="28"/>
          <w:lang w:val="ru-RU"/>
        </w:rPr>
        <w:t xml:space="preserve"> </w:t>
      </w:r>
      <w:r w:rsidR="005D521D" w:rsidRPr="006032A0">
        <w:rPr>
          <w:bCs/>
          <w:sz w:val="28"/>
          <w:szCs w:val="28"/>
          <w:lang w:val="ru-RU"/>
        </w:rPr>
        <w:t>№</w:t>
      </w:r>
      <w:r w:rsidR="00DC26B3" w:rsidRPr="006032A0">
        <w:rPr>
          <w:bCs/>
          <w:sz w:val="28"/>
          <w:szCs w:val="28"/>
          <w:lang w:val="ru-RU"/>
        </w:rPr>
        <w:t xml:space="preserve"> </w:t>
      </w:r>
      <w:r w:rsidRPr="006032A0">
        <w:rPr>
          <w:bCs/>
          <w:sz w:val="28"/>
          <w:szCs w:val="28"/>
          <w:lang w:val="ru-RU"/>
        </w:rPr>
        <w:t>___</w:t>
      </w:r>
    </w:p>
    <w:p w:rsidR="001902AA" w:rsidRDefault="001902AA" w:rsidP="00083679">
      <w:pPr>
        <w:jc w:val="center"/>
        <w:rPr>
          <w:b/>
          <w:bCs/>
          <w:sz w:val="24"/>
          <w:szCs w:val="24"/>
          <w:u w:val="single"/>
          <w:lang w:val="ru-RU"/>
        </w:rPr>
      </w:pPr>
    </w:p>
    <w:p w:rsidR="00F32E35" w:rsidRDefault="00F32E35" w:rsidP="00083679">
      <w:pPr>
        <w:jc w:val="center"/>
        <w:rPr>
          <w:b/>
          <w:bCs/>
          <w:sz w:val="24"/>
          <w:szCs w:val="24"/>
          <w:u w:val="single"/>
          <w:lang w:val="ru-RU"/>
        </w:rPr>
      </w:pPr>
    </w:p>
    <w:p w:rsidR="004021B6" w:rsidRDefault="00285F23" w:rsidP="00285F23">
      <w:pPr>
        <w:jc w:val="center"/>
        <w:rPr>
          <w:b/>
          <w:bCs/>
          <w:sz w:val="24"/>
          <w:szCs w:val="24"/>
          <w:lang w:val="ru-RU"/>
        </w:rPr>
      </w:pPr>
      <w:r w:rsidRPr="00285F23">
        <w:rPr>
          <w:b/>
          <w:bCs/>
          <w:sz w:val="24"/>
          <w:szCs w:val="24"/>
          <w:lang w:val="ru-RU"/>
        </w:rPr>
        <w:t xml:space="preserve">  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4021B6">
        <w:rPr>
          <w:b/>
          <w:bCs/>
          <w:sz w:val="24"/>
          <w:szCs w:val="24"/>
          <w:lang w:val="ru-RU"/>
        </w:rPr>
        <w:t xml:space="preserve">муниципального образования Мгинское городское поселение </w:t>
      </w:r>
      <w:r w:rsidRPr="00285F23">
        <w:rPr>
          <w:b/>
          <w:bCs/>
          <w:sz w:val="24"/>
          <w:szCs w:val="24"/>
          <w:lang w:val="ru-RU"/>
        </w:rPr>
        <w:t xml:space="preserve">Кировского муниципального района Ленинградской области </w:t>
      </w:r>
    </w:p>
    <w:p w:rsidR="00285F23" w:rsidRDefault="006032A0" w:rsidP="00285F23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на 2024</w:t>
      </w:r>
      <w:r w:rsidR="00285F23" w:rsidRPr="00285F23">
        <w:rPr>
          <w:b/>
          <w:bCs/>
          <w:sz w:val="24"/>
          <w:szCs w:val="24"/>
          <w:lang w:val="ru-RU"/>
        </w:rPr>
        <w:t xml:space="preserve"> год</w:t>
      </w:r>
    </w:p>
    <w:p w:rsidR="00285F23" w:rsidRPr="00285F23" w:rsidRDefault="00285F23" w:rsidP="00285F23">
      <w:pPr>
        <w:jc w:val="center"/>
        <w:rPr>
          <w:b/>
          <w:bCs/>
          <w:sz w:val="24"/>
          <w:szCs w:val="24"/>
          <w:lang w:val="ru-RU"/>
        </w:rPr>
      </w:pPr>
    </w:p>
    <w:p w:rsidR="00285F23" w:rsidRPr="00285F23" w:rsidRDefault="00285F23" w:rsidP="00285F23">
      <w:pPr>
        <w:jc w:val="center"/>
        <w:rPr>
          <w:b/>
          <w:bCs/>
          <w:sz w:val="24"/>
          <w:szCs w:val="24"/>
          <w:lang w:val="ru-RU"/>
        </w:rPr>
      </w:pPr>
    </w:p>
    <w:p w:rsidR="00285F23" w:rsidRPr="0039343C" w:rsidRDefault="00285F23" w:rsidP="00285F23">
      <w:pPr>
        <w:ind w:right="-105" w:firstLine="567"/>
        <w:jc w:val="both"/>
        <w:rPr>
          <w:b/>
          <w:bCs/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85F23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39343C">
        <w:rPr>
          <w:b/>
          <w:bCs/>
          <w:color w:val="000000"/>
          <w:spacing w:val="-1"/>
          <w:sz w:val="28"/>
          <w:szCs w:val="28"/>
          <w:lang w:val="ru-RU"/>
        </w:rPr>
        <w:t>п о с т а н о в л я ю: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sz w:val="28"/>
          <w:szCs w:val="28"/>
          <w:lang w:val="ru-RU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="006032A0">
        <w:rPr>
          <w:sz w:val="28"/>
          <w:szCs w:val="28"/>
          <w:lang w:val="ru-RU"/>
        </w:rPr>
        <w:t xml:space="preserve"> на 2024</w:t>
      </w:r>
      <w:r w:rsidRPr="00285F23">
        <w:rPr>
          <w:sz w:val="28"/>
          <w:szCs w:val="28"/>
          <w:lang w:val="ru-RU"/>
        </w:rPr>
        <w:t xml:space="preserve"> год согласно приложению.                                                                            </w:t>
      </w:r>
    </w:p>
    <w:p w:rsidR="00285F23" w:rsidRPr="00285F23" w:rsidRDefault="00285F23" w:rsidP="00285F23">
      <w:pPr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ab/>
        <w:t>2. Опубликовать постановление в газете «Мгинские вести» и разместить на сайте МО Мгинское городское поселение.</w:t>
      </w:r>
    </w:p>
    <w:p w:rsidR="00285F23" w:rsidRPr="00285F23" w:rsidRDefault="00285F23" w:rsidP="00285F23">
      <w:pPr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ab/>
        <w:t>3. Контроль за исполнением постановления возложить на заместителя главы администрации Бубнова В.И.</w:t>
      </w:r>
    </w:p>
    <w:p w:rsidR="00285F23" w:rsidRDefault="00285F23" w:rsidP="00285F23">
      <w:pPr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ab/>
        <w:t>4. Настоящее постановление вступает в силу со дня его официального опубликования (обнародования)</w:t>
      </w:r>
      <w:r w:rsidR="006032A0">
        <w:rPr>
          <w:sz w:val="28"/>
          <w:szCs w:val="28"/>
          <w:lang w:val="ru-RU"/>
        </w:rPr>
        <w:t xml:space="preserve"> и действует по 31.12.2024</w:t>
      </w:r>
      <w:r>
        <w:rPr>
          <w:sz w:val="28"/>
          <w:szCs w:val="28"/>
          <w:lang w:val="ru-RU"/>
        </w:rPr>
        <w:t>.</w:t>
      </w:r>
      <w:r w:rsidRPr="00285F23">
        <w:rPr>
          <w:sz w:val="28"/>
          <w:szCs w:val="28"/>
          <w:lang w:val="ru-RU"/>
        </w:rPr>
        <w:t xml:space="preserve"> </w:t>
      </w:r>
    </w:p>
    <w:p w:rsidR="00285F23" w:rsidRDefault="00285F23" w:rsidP="00285F23">
      <w:pPr>
        <w:jc w:val="both"/>
        <w:rPr>
          <w:sz w:val="28"/>
          <w:szCs w:val="28"/>
          <w:lang w:val="ru-RU"/>
        </w:rPr>
      </w:pPr>
    </w:p>
    <w:p w:rsidR="00285F23" w:rsidRPr="00285F23" w:rsidRDefault="00285F23" w:rsidP="00285F23">
      <w:pPr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 xml:space="preserve">                              </w:t>
      </w:r>
      <w:r w:rsidRPr="00285F23">
        <w:rPr>
          <w:color w:val="FFFFFF"/>
          <w:sz w:val="28"/>
          <w:szCs w:val="28"/>
          <w:lang w:val="ru-RU"/>
        </w:rPr>
        <w:t>5.</w:t>
      </w:r>
      <w:r w:rsidRPr="00285F23">
        <w:rPr>
          <w:sz w:val="28"/>
          <w:szCs w:val="28"/>
          <w:lang w:val="ru-RU"/>
        </w:rPr>
        <w:t xml:space="preserve">    </w:t>
      </w:r>
      <w:r w:rsidRPr="00285F23">
        <w:rPr>
          <w:sz w:val="28"/>
          <w:szCs w:val="28"/>
          <w:lang w:val="ru-RU"/>
        </w:rPr>
        <w:tab/>
      </w:r>
    </w:p>
    <w:p w:rsidR="00285F23" w:rsidRPr="00285F23" w:rsidRDefault="00285F23" w:rsidP="00285F23">
      <w:pPr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 xml:space="preserve">Глава администрации                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Pr="00285F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</w:t>
      </w:r>
      <w:r w:rsidRPr="00285F2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С</w:t>
      </w:r>
      <w:r w:rsidRPr="00285F2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Яковлев</w:t>
      </w:r>
    </w:p>
    <w:p w:rsidR="00285F23" w:rsidRDefault="00285F23" w:rsidP="00285F23">
      <w:pPr>
        <w:shd w:val="clear" w:color="auto" w:fill="FFFFFF"/>
        <w:spacing w:line="317" w:lineRule="exact"/>
        <w:ind w:right="5"/>
        <w:jc w:val="both"/>
        <w:rPr>
          <w:color w:val="000000"/>
          <w:spacing w:val="-10"/>
          <w:sz w:val="29"/>
          <w:szCs w:val="29"/>
          <w:lang w:val="ru-RU"/>
        </w:rPr>
      </w:pPr>
    </w:p>
    <w:p w:rsidR="00285F23" w:rsidRDefault="00285F23" w:rsidP="00285F23">
      <w:pPr>
        <w:shd w:val="clear" w:color="auto" w:fill="FFFFFF"/>
        <w:spacing w:line="317" w:lineRule="exact"/>
        <w:ind w:right="5"/>
        <w:jc w:val="both"/>
        <w:rPr>
          <w:color w:val="000000"/>
          <w:spacing w:val="-3"/>
          <w:sz w:val="24"/>
          <w:szCs w:val="24"/>
          <w:lang w:val="ru-RU"/>
        </w:rPr>
      </w:pPr>
    </w:p>
    <w:p w:rsidR="00285F23" w:rsidRDefault="00285F23" w:rsidP="00285F23">
      <w:pPr>
        <w:shd w:val="clear" w:color="auto" w:fill="FFFFFF"/>
        <w:spacing w:line="317" w:lineRule="exact"/>
        <w:ind w:right="5"/>
        <w:jc w:val="both"/>
        <w:rPr>
          <w:color w:val="000000"/>
          <w:spacing w:val="-3"/>
          <w:sz w:val="24"/>
          <w:szCs w:val="24"/>
          <w:lang w:val="ru-RU"/>
        </w:rPr>
      </w:pPr>
    </w:p>
    <w:p w:rsidR="00285F23" w:rsidRDefault="00285F23" w:rsidP="00285F23">
      <w:pPr>
        <w:shd w:val="clear" w:color="auto" w:fill="FFFFFF"/>
        <w:spacing w:line="317" w:lineRule="exact"/>
        <w:ind w:right="5"/>
        <w:jc w:val="both"/>
        <w:rPr>
          <w:color w:val="000000"/>
          <w:spacing w:val="-3"/>
          <w:sz w:val="24"/>
          <w:szCs w:val="24"/>
          <w:lang w:val="ru-RU"/>
        </w:rPr>
      </w:pPr>
    </w:p>
    <w:p w:rsidR="00285F23" w:rsidRDefault="00285F23" w:rsidP="00285F23">
      <w:pPr>
        <w:shd w:val="clear" w:color="auto" w:fill="FFFFFF"/>
        <w:spacing w:line="317" w:lineRule="exact"/>
        <w:ind w:right="5"/>
        <w:jc w:val="both"/>
        <w:rPr>
          <w:color w:val="000000"/>
          <w:spacing w:val="-3"/>
          <w:sz w:val="24"/>
          <w:szCs w:val="24"/>
          <w:lang w:val="ru-RU"/>
        </w:rPr>
      </w:pPr>
    </w:p>
    <w:p w:rsidR="00285F23" w:rsidRDefault="00285F23" w:rsidP="00285F23">
      <w:pPr>
        <w:shd w:val="clear" w:color="auto" w:fill="FFFFFF"/>
        <w:spacing w:line="317" w:lineRule="exact"/>
        <w:ind w:right="5"/>
        <w:jc w:val="both"/>
        <w:rPr>
          <w:color w:val="000000"/>
          <w:spacing w:val="-3"/>
          <w:sz w:val="24"/>
          <w:szCs w:val="24"/>
          <w:lang w:val="ru-RU"/>
        </w:rPr>
      </w:pPr>
    </w:p>
    <w:p w:rsidR="00285F23" w:rsidRDefault="00285F23" w:rsidP="00285F23">
      <w:pPr>
        <w:shd w:val="clear" w:color="auto" w:fill="FFFFFF"/>
        <w:spacing w:line="317" w:lineRule="exact"/>
        <w:ind w:right="5"/>
        <w:jc w:val="both"/>
        <w:rPr>
          <w:color w:val="000000"/>
          <w:spacing w:val="-3"/>
          <w:sz w:val="24"/>
          <w:szCs w:val="24"/>
          <w:lang w:val="ru-RU"/>
        </w:rPr>
      </w:pPr>
    </w:p>
    <w:p w:rsidR="00285F23" w:rsidRPr="00692A62" w:rsidRDefault="00285F23" w:rsidP="00285F23">
      <w:pPr>
        <w:shd w:val="clear" w:color="auto" w:fill="FFFFFF"/>
        <w:spacing w:line="317" w:lineRule="exact"/>
        <w:ind w:right="5"/>
        <w:jc w:val="both"/>
        <w:rPr>
          <w:sz w:val="24"/>
          <w:szCs w:val="24"/>
          <w:lang w:val="ru-RU"/>
        </w:rPr>
      </w:pPr>
      <w:r w:rsidRPr="00692A62">
        <w:rPr>
          <w:color w:val="000000"/>
          <w:spacing w:val="-3"/>
          <w:sz w:val="24"/>
          <w:szCs w:val="24"/>
          <w:lang w:val="ru-RU"/>
        </w:rPr>
        <w:t xml:space="preserve">Разослано: дело-2, </w:t>
      </w:r>
      <w:r>
        <w:rPr>
          <w:color w:val="000000"/>
          <w:spacing w:val="-3"/>
          <w:sz w:val="24"/>
          <w:szCs w:val="24"/>
          <w:lang w:val="ru-RU"/>
        </w:rPr>
        <w:t>Бубнову В.И.</w:t>
      </w:r>
      <w:r w:rsidR="003A5D67">
        <w:rPr>
          <w:color w:val="000000"/>
          <w:spacing w:val="-3"/>
          <w:sz w:val="24"/>
          <w:szCs w:val="24"/>
          <w:lang w:val="ru-RU"/>
        </w:rPr>
        <w:t>-2</w:t>
      </w:r>
      <w:r w:rsidRPr="00692A62">
        <w:rPr>
          <w:color w:val="000000"/>
          <w:spacing w:val="-3"/>
          <w:sz w:val="24"/>
          <w:szCs w:val="24"/>
          <w:lang w:val="ru-RU"/>
        </w:rPr>
        <w:t xml:space="preserve">, </w:t>
      </w:r>
      <w:r>
        <w:rPr>
          <w:color w:val="000000"/>
          <w:spacing w:val="-3"/>
          <w:sz w:val="24"/>
          <w:szCs w:val="24"/>
          <w:lang w:val="ru-RU"/>
        </w:rPr>
        <w:t>МКУ УЖКХ ТО</w:t>
      </w:r>
    </w:p>
    <w:p w:rsidR="00285F23" w:rsidRPr="00285F23" w:rsidRDefault="00285F23" w:rsidP="00285F23">
      <w:pPr>
        <w:spacing w:line="276" w:lineRule="auto"/>
        <w:jc w:val="both"/>
        <w:rPr>
          <w:lang w:val="ru-RU"/>
        </w:rPr>
      </w:pPr>
    </w:p>
    <w:p w:rsidR="00285F23" w:rsidRPr="00285F23" w:rsidRDefault="00285F23" w:rsidP="00285F23">
      <w:pPr>
        <w:spacing w:line="276" w:lineRule="auto"/>
        <w:jc w:val="both"/>
        <w:rPr>
          <w:lang w:val="ru-RU"/>
        </w:rPr>
      </w:pPr>
    </w:p>
    <w:p w:rsidR="004021B6" w:rsidRDefault="004021B6" w:rsidP="004021B6">
      <w:pPr>
        <w:pStyle w:val="ConsPlusNormal"/>
        <w:widowControl/>
        <w:ind w:firstLine="6660"/>
        <w:jc w:val="right"/>
        <w:rPr>
          <w:sz w:val="22"/>
        </w:rPr>
      </w:pPr>
      <w:r>
        <w:rPr>
          <w:sz w:val="22"/>
        </w:rPr>
        <w:t xml:space="preserve">        УТВЕРЖДЕНА</w:t>
      </w:r>
    </w:p>
    <w:p w:rsidR="004021B6" w:rsidRDefault="004021B6" w:rsidP="004021B6">
      <w:pPr>
        <w:pStyle w:val="ConsPlusNormal"/>
        <w:ind w:left="5320" w:firstLine="0"/>
        <w:jc w:val="right"/>
        <w:rPr>
          <w:sz w:val="22"/>
        </w:rPr>
      </w:pPr>
      <w:r>
        <w:rPr>
          <w:sz w:val="22"/>
        </w:rPr>
        <w:t>постановлением администрации</w:t>
      </w:r>
    </w:p>
    <w:p w:rsidR="004021B6" w:rsidRDefault="004021B6" w:rsidP="004021B6">
      <w:pPr>
        <w:pStyle w:val="ConsPlusNormal"/>
        <w:ind w:left="5320" w:firstLine="0"/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4021B6" w:rsidRDefault="004021B6" w:rsidP="004021B6">
      <w:pPr>
        <w:pStyle w:val="ConsPlusNormal"/>
        <w:ind w:left="5320" w:firstLine="0"/>
        <w:jc w:val="right"/>
        <w:rPr>
          <w:sz w:val="22"/>
        </w:rPr>
      </w:pPr>
      <w:r>
        <w:rPr>
          <w:sz w:val="22"/>
        </w:rPr>
        <w:t xml:space="preserve">Мгинское городское поселение </w:t>
      </w:r>
    </w:p>
    <w:p w:rsidR="004021B6" w:rsidRDefault="004021B6" w:rsidP="004021B6">
      <w:pPr>
        <w:pStyle w:val="ConsPlusNormal"/>
        <w:ind w:left="5320" w:firstLine="0"/>
        <w:jc w:val="right"/>
        <w:rPr>
          <w:sz w:val="22"/>
        </w:rPr>
      </w:pPr>
      <w:r>
        <w:rPr>
          <w:sz w:val="22"/>
        </w:rPr>
        <w:t xml:space="preserve">Кировского муниципального района </w:t>
      </w:r>
    </w:p>
    <w:p w:rsidR="004021B6" w:rsidRDefault="004021B6" w:rsidP="004021B6">
      <w:pPr>
        <w:pStyle w:val="ConsPlusNormal"/>
        <w:ind w:left="5320" w:firstLine="0"/>
        <w:jc w:val="right"/>
        <w:rPr>
          <w:sz w:val="22"/>
        </w:rPr>
      </w:pPr>
      <w:r>
        <w:rPr>
          <w:sz w:val="22"/>
        </w:rPr>
        <w:t>Ленинградской области</w:t>
      </w:r>
    </w:p>
    <w:p w:rsidR="004021B6" w:rsidRPr="004021B6" w:rsidRDefault="006032A0" w:rsidP="004021B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</w:t>
      </w:r>
    </w:p>
    <w:p w:rsidR="004021B6" w:rsidRPr="009A24EB" w:rsidRDefault="004021B6" w:rsidP="004021B6">
      <w:pPr>
        <w:jc w:val="right"/>
        <w:rPr>
          <w:rFonts w:eastAsiaTheme="minorEastAsia"/>
          <w:sz w:val="24"/>
          <w:lang w:val="ru-RU"/>
        </w:rPr>
      </w:pPr>
      <w:r w:rsidRPr="009A24EB">
        <w:rPr>
          <w:sz w:val="24"/>
          <w:lang w:val="ru-RU"/>
        </w:rPr>
        <w:t xml:space="preserve">приложение </w:t>
      </w:r>
    </w:p>
    <w:p w:rsidR="00285F23" w:rsidRDefault="00285F23" w:rsidP="004021B6">
      <w:pPr>
        <w:spacing w:line="276" w:lineRule="auto"/>
        <w:jc w:val="right"/>
        <w:rPr>
          <w:sz w:val="26"/>
          <w:szCs w:val="26"/>
          <w:lang w:val="ru-RU"/>
        </w:rPr>
      </w:pPr>
    </w:p>
    <w:p w:rsidR="00285F23" w:rsidRPr="004021B6" w:rsidRDefault="00285F23" w:rsidP="004021B6">
      <w:pPr>
        <w:tabs>
          <w:tab w:val="center" w:pos="4537"/>
          <w:tab w:val="right" w:pos="9074"/>
        </w:tabs>
        <w:spacing w:line="276" w:lineRule="auto"/>
        <w:jc w:val="right"/>
        <w:rPr>
          <w:sz w:val="24"/>
          <w:szCs w:val="24"/>
          <w:lang w:val="ru-RU"/>
        </w:rPr>
      </w:pPr>
      <w:r w:rsidRPr="004021B6">
        <w:rPr>
          <w:sz w:val="24"/>
          <w:szCs w:val="24"/>
          <w:lang w:val="ru-RU"/>
        </w:rPr>
        <w:t xml:space="preserve">                             </w:t>
      </w:r>
    </w:p>
    <w:p w:rsidR="00285F23" w:rsidRPr="00285F23" w:rsidRDefault="00285F23" w:rsidP="00285F23">
      <w:pPr>
        <w:spacing w:line="276" w:lineRule="auto"/>
        <w:rPr>
          <w:b/>
          <w:sz w:val="28"/>
          <w:szCs w:val="28"/>
          <w:lang w:val="ru-RU"/>
        </w:rPr>
      </w:pPr>
    </w:p>
    <w:p w:rsidR="00DF25D8" w:rsidRDefault="00285F23" w:rsidP="00285F2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285F23">
        <w:rPr>
          <w:b/>
          <w:sz w:val="28"/>
          <w:szCs w:val="28"/>
          <w:lang w:val="ru-RU"/>
        </w:rPr>
        <w:t>ПРОГРАММА</w:t>
      </w:r>
      <w:r w:rsidRPr="00285F23">
        <w:rPr>
          <w:b/>
          <w:sz w:val="28"/>
          <w:szCs w:val="28"/>
          <w:lang w:val="ru-RU"/>
        </w:rPr>
        <w:br/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DF25D8">
        <w:rPr>
          <w:b/>
          <w:sz w:val="28"/>
          <w:szCs w:val="28"/>
          <w:lang w:val="ru-RU"/>
        </w:rPr>
        <w:t xml:space="preserve">муниципального образования Мгинское городское поселение </w:t>
      </w:r>
      <w:r w:rsidRPr="00285F23">
        <w:rPr>
          <w:b/>
          <w:color w:val="000000"/>
          <w:sz w:val="28"/>
          <w:szCs w:val="28"/>
          <w:lang w:val="ru-RU"/>
        </w:rPr>
        <w:t>Кировского муниципального района Ленинградской области</w:t>
      </w:r>
      <w:r w:rsidRPr="00285F23">
        <w:rPr>
          <w:b/>
          <w:sz w:val="28"/>
          <w:szCs w:val="28"/>
          <w:lang w:val="ru-RU"/>
        </w:rPr>
        <w:t xml:space="preserve"> </w:t>
      </w:r>
    </w:p>
    <w:p w:rsidR="00285F23" w:rsidRPr="00285F23" w:rsidRDefault="006032A0" w:rsidP="00285F23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2024</w:t>
      </w:r>
      <w:r w:rsidR="00285F23" w:rsidRPr="00285F23">
        <w:rPr>
          <w:b/>
          <w:sz w:val="28"/>
          <w:szCs w:val="28"/>
          <w:lang w:val="ru-RU"/>
        </w:rPr>
        <w:t xml:space="preserve"> год</w:t>
      </w:r>
    </w:p>
    <w:p w:rsidR="00285F23" w:rsidRPr="00285F23" w:rsidRDefault="00285F23" w:rsidP="00285F23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285F23" w:rsidRPr="00285F23" w:rsidRDefault="00285F23" w:rsidP="00285F2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285F23">
        <w:rPr>
          <w:b/>
          <w:sz w:val="28"/>
          <w:szCs w:val="28"/>
          <w:lang w:val="ru-RU"/>
        </w:rPr>
        <w:t>1. Общие положения</w:t>
      </w:r>
    </w:p>
    <w:p w:rsidR="00285F23" w:rsidRPr="00285F23" w:rsidRDefault="00285F23" w:rsidP="00285F23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285F23" w:rsidRPr="00285F23" w:rsidRDefault="00285F23" w:rsidP="00285F2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осуществления муниципального жилищного контроля на территории </w:t>
      </w:r>
      <w:r w:rsidR="00DF25D8">
        <w:rPr>
          <w:sz w:val="28"/>
          <w:szCs w:val="28"/>
          <w:lang w:val="ru-RU"/>
        </w:rPr>
        <w:t xml:space="preserve">муниципального образования Мгинское городское поселение </w:t>
      </w:r>
      <w:r w:rsidRPr="00285F23">
        <w:rPr>
          <w:color w:val="000000"/>
          <w:sz w:val="28"/>
          <w:szCs w:val="28"/>
          <w:lang w:val="ru-RU"/>
        </w:rPr>
        <w:t>Кировского муниципального района Ленинградской области</w:t>
      </w:r>
      <w:r w:rsidRPr="00285F23">
        <w:rPr>
          <w:sz w:val="28"/>
          <w:szCs w:val="28"/>
          <w:lang w:val="ru-RU"/>
        </w:rPr>
        <w:t xml:space="preserve"> </w:t>
      </w:r>
      <w:r w:rsidR="006032A0">
        <w:rPr>
          <w:sz w:val="28"/>
          <w:szCs w:val="28"/>
          <w:lang w:val="ru-RU"/>
        </w:rPr>
        <w:t>на 2024</w:t>
      </w:r>
      <w:r w:rsidRPr="00285F23">
        <w:rPr>
          <w:sz w:val="28"/>
          <w:szCs w:val="28"/>
          <w:lang w:val="ru-RU"/>
        </w:rPr>
        <w:t xml:space="preserve"> год (далее – Программа) разработана в соответствии с </w:t>
      </w:r>
      <w:r w:rsidR="00E842B0">
        <w:rPr>
          <w:sz w:val="28"/>
          <w:szCs w:val="28"/>
          <w:lang w:val="ru-RU"/>
        </w:rPr>
        <w:t xml:space="preserve">Федеральным законом </w:t>
      </w:r>
      <w:r w:rsidRPr="00285F23">
        <w:rPr>
          <w:sz w:val="28"/>
          <w:szCs w:val="28"/>
          <w:lang w:val="ru-RU"/>
        </w:rPr>
        <w:t xml:space="preserve"> от 31.07.2020 № 248-ФЗ</w:t>
      </w:r>
      <w:r w:rsidR="00E842B0">
        <w:rPr>
          <w:sz w:val="28"/>
          <w:szCs w:val="28"/>
          <w:lang w:val="ru-RU"/>
        </w:rPr>
        <w:t xml:space="preserve">                     </w:t>
      </w:r>
      <w:r w:rsidRPr="00285F23">
        <w:rPr>
          <w:sz w:val="28"/>
          <w:szCs w:val="28"/>
          <w:lang w:val="ru-RU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</w:t>
      </w:r>
      <w:r w:rsidR="00DF25D8">
        <w:rPr>
          <w:sz w:val="28"/>
          <w:szCs w:val="28"/>
          <w:lang w:val="ru-RU"/>
        </w:rPr>
        <w:t xml:space="preserve"> </w:t>
      </w:r>
      <w:r w:rsidRPr="00285F23">
        <w:rPr>
          <w:sz w:val="28"/>
          <w:szCs w:val="28"/>
          <w:lang w:val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85F23" w:rsidRPr="00285F23" w:rsidRDefault="00285F23" w:rsidP="00285F2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285F23" w:rsidRPr="00285F23" w:rsidRDefault="00285F23" w:rsidP="00285F23">
      <w:pPr>
        <w:tabs>
          <w:tab w:val="left" w:pos="993"/>
        </w:tabs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 w:rsidRPr="00285F23">
        <w:rPr>
          <w:b/>
          <w:sz w:val="28"/>
          <w:szCs w:val="28"/>
          <w:lang w:val="ru-RU"/>
        </w:rPr>
        <w:t xml:space="preserve">  2. Анализ текущего состояния осуществления вида контроля, описание текущего уровня развития профилактической деятельности контрольно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85F23" w:rsidRPr="00285F23" w:rsidRDefault="00285F23" w:rsidP="00285F2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285F23" w:rsidRDefault="00285F23" w:rsidP="000037F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36"/>
          <w:bdr w:val="none" w:sz="0" w:space="0" w:color="auto" w:frame="1"/>
        </w:rPr>
      </w:pPr>
      <w:r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 </w:t>
      </w:r>
      <w:r>
        <w:rPr>
          <w:rFonts w:ascii="Times New Roman" w:hAnsi="Times New Roman"/>
          <w:sz w:val="28"/>
          <w:szCs w:val="36"/>
          <w:bdr w:val="none" w:sz="0" w:space="0" w:color="auto" w:frame="1"/>
        </w:rPr>
        <w:tab/>
        <w:t>2.1</w:t>
      </w:r>
      <w:r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>.</w:t>
      </w:r>
      <w:r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</w:t>
      </w:r>
      <w:r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Программа профилактики 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жилищному </w:t>
      </w:r>
      <w:r w:rsidR="006032A0">
        <w:rPr>
          <w:rFonts w:ascii="Times New Roman" w:hAnsi="Times New Roman"/>
          <w:sz w:val="28"/>
          <w:szCs w:val="36"/>
          <w:bdr w:val="none" w:sz="0" w:space="0" w:color="auto" w:frame="1"/>
        </w:rPr>
        <w:t>контролю на 2024</w:t>
      </w:r>
      <w:r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год представляет собой систему мероприятий, направленных на снижение уровня допускаемых физическими лицами, </w:t>
      </w:r>
      <w:r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lastRenderedPageBreak/>
        <w:t>юридическими лицами, индивидуальными предпринимателями</w:t>
      </w:r>
      <w:r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(далее</w:t>
      </w:r>
      <w:r w:rsidR="00E842B0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36"/>
          <w:bdr w:val="none" w:sz="0" w:space="0" w:color="auto" w:frame="1"/>
        </w:rPr>
        <w:t>- контролируемые лица)</w:t>
      </w:r>
      <w:r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нарушений </w:t>
      </w:r>
      <w:r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требований жилищного законодательства. </w:t>
      </w:r>
    </w:p>
    <w:p w:rsidR="00E842B0" w:rsidRPr="00363F9D" w:rsidRDefault="00E842B0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6"/>
          <w:bdr w:val="none" w:sz="0" w:space="0" w:color="auto" w:frame="1"/>
          <w:lang w:eastAsia="en-US"/>
        </w:rPr>
      </w:pPr>
      <w:r w:rsidRPr="00363F9D">
        <w:rPr>
          <w:sz w:val="28"/>
          <w:szCs w:val="36"/>
          <w:bdr w:val="none" w:sz="0" w:space="0" w:color="auto" w:frame="1"/>
          <w:lang w:eastAsia="en-US"/>
        </w:rPr>
        <w:t xml:space="preserve">Муниципальный </w:t>
      </w:r>
      <w:r w:rsidR="00363F9D" w:rsidRPr="00363F9D">
        <w:rPr>
          <w:sz w:val="28"/>
          <w:szCs w:val="36"/>
          <w:bdr w:val="none" w:sz="0" w:space="0" w:color="auto" w:frame="1"/>
          <w:lang w:eastAsia="en-US"/>
        </w:rPr>
        <w:t xml:space="preserve">жилищный </w:t>
      </w:r>
      <w:r w:rsidRPr="00363F9D">
        <w:rPr>
          <w:sz w:val="28"/>
          <w:szCs w:val="36"/>
          <w:bdr w:val="none" w:sz="0" w:space="0" w:color="auto" w:frame="1"/>
          <w:lang w:eastAsia="en-US"/>
        </w:rPr>
        <w:t xml:space="preserve">контроль на территории муниципального образования Мгинское городское поселение Кировского муниципального района Ленинградской области осуществляется </w:t>
      </w:r>
      <w:r w:rsidR="00363F9D" w:rsidRPr="00363F9D">
        <w:rPr>
          <w:sz w:val="28"/>
          <w:szCs w:val="36"/>
          <w:bdr w:val="none" w:sz="0" w:space="0" w:color="auto" w:frame="1"/>
          <w:lang w:eastAsia="en-US"/>
        </w:rPr>
        <w:t xml:space="preserve">ведущим специалистом администрации МО Мгинское городское поселение и </w:t>
      </w:r>
      <w:r w:rsidRPr="00363F9D">
        <w:rPr>
          <w:sz w:val="28"/>
          <w:szCs w:val="36"/>
          <w:bdr w:val="none" w:sz="0" w:space="0" w:color="auto" w:frame="1"/>
          <w:lang w:eastAsia="en-US"/>
        </w:rPr>
        <w:t>специалистами муниципального казенного учреждения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области, выступающего от имени администрации МО Мгинское городское поселение (далее МКУ «УЖКХ ТО»).</w:t>
      </w:r>
    </w:p>
    <w:p w:rsidR="00363F9D" w:rsidRPr="00363F9D" w:rsidRDefault="00285F23" w:rsidP="000037F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36"/>
          <w:bdr w:val="none" w:sz="0" w:space="0" w:color="auto" w:frame="1"/>
        </w:rPr>
      </w:pPr>
      <w:r>
        <w:rPr>
          <w:rFonts w:ascii="Times New Roman" w:hAnsi="Times New Roman"/>
          <w:sz w:val="28"/>
          <w:szCs w:val="36"/>
          <w:bdr w:val="none" w:sz="0" w:space="0" w:color="auto" w:frame="1"/>
        </w:rPr>
        <w:tab/>
      </w:r>
      <w:r w:rsidR="00363F9D" w:rsidRPr="00363F9D">
        <w:rPr>
          <w:rFonts w:ascii="Times New Roman" w:hAnsi="Times New Roman"/>
          <w:sz w:val="28"/>
          <w:szCs w:val="36"/>
          <w:bdr w:val="none" w:sz="0" w:space="0" w:color="auto" w:frame="1"/>
        </w:rPr>
        <w:t>2.2. Обзор по виду муниципального контроля.</w:t>
      </w:r>
    </w:p>
    <w:p w:rsidR="00363F9D" w:rsidRPr="0008688C" w:rsidRDefault="00363F9D" w:rsidP="000037FC">
      <w:pPr>
        <w:pStyle w:val="a7"/>
        <w:spacing w:after="0"/>
        <w:ind w:left="0"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8B2787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Муниципальный жилищный контроль на территории муниципального </w:t>
      </w:r>
      <w:r w:rsidR="008B2787" w:rsidRPr="008B2787">
        <w:rPr>
          <w:rFonts w:ascii="Times New Roman" w:hAnsi="Times New Roman"/>
          <w:sz w:val="28"/>
          <w:szCs w:val="36"/>
          <w:bdr w:val="none" w:sz="0" w:space="0" w:color="auto" w:frame="1"/>
        </w:rPr>
        <w:t>о</w:t>
      </w:r>
      <w:r w:rsidRPr="008B2787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бразования Мгинское городское поселение Кировского муниципального района Ленинградской области – это деятельность органа местного самоуправления, уполномоченного на организацию и проведение на территории муниципального образования Мгинское городское поселение Кировского муниципального района Ленинградской области проверок соблюдения юридическими лицами, индивидуальными 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предпринимателями и гражданами обязательных требований, установленных Жилищным кодексом Российской Федерации, </w:t>
      </w:r>
      <w:r w:rsid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                         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Правилами пользования жилыми помещениями, </w:t>
      </w:r>
      <w:r w:rsid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                               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>утвержденными</w:t>
      </w:r>
      <w:r w:rsid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>приказом Министерства</w:t>
      </w:r>
      <w:r w:rsid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>строительства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br/>
        <w:t>и жилищно-коммунального хозяйства</w:t>
      </w:r>
      <w:r w:rsid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>Российской Федерации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br/>
        <w:t xml:space="preserve">от 14 мая 2021 года N 292/пр  (далее – Правила пользования) при осуществлении ими </w:t>
      </w:r>
      <w:r w:rsidR="00F362B4" w:rsidRPr="0008688C">
        <w:rPr>
          <w:rFonts w:ascii="Times New Roman" w:hAnsi="Times New Roman"/>
          <w:color w:val="010101"/>
          <w:sz w:val="28"/>
          <w:szCs w:val="28"/>
          <w:lang w:eastAsia="ru-RU"/>
        </w:rPr>
        <w:t>какой - либо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деятельности </w:t>
      </w:r>
      <w:r w:rsidR="002D08C9" w:rsidRPr="0008688C">
        <w:rPr>
          <w:rFonts w:ascii="Times New Roman" w:hAnsi="Times New Roman"/>
          <w:color w:val="010101"/>
          <w:sz w:val="28"/>
          <w:szCs w:val="28"/>
          <w:lang w:eastAsia="ru-RU"/>
        </w:rPr>
        <w:t>с целью соблюдения обязательных требований жилищного законодательства</w:t>
      </w:r>
      <w:r w:rsidR="0008688C" w:rsidRPr="0008688C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>2.</w:t>
      </w:r>
      <w:r w:rsidR="0008688C" w:rsidRPr="0008688C">
        <w:rPr>
          <w:color w:val="010101"/>
          <w:sz w:val="28"/>
          <w:szCs w:val="28"/>
        </w:rPr>
        <w:t>3</w:t>
      </w:r>
      <w:r w:rsidRPr="0008688C">
        <w:rPr>
          <w:color w:val="010101"/>
          <w:sz w:val="28"/>
          <w:szCs w:val="28"/>
        </w:rPr>
        <w:t>. Профилактическое сопровождение контролируемых лиц направлено на:</w:t>
      </w: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 xml:space="preserve">- </w:t>
      </w:r>
      <w:r w:rsidR="00695320" w:rsidRPr="0008688C">
        <w:rPr>
          <w:color w:val="010101"/>
          <w:sz w:val="28"/>
          <w:szCs w:val="28"/>
        </w:rPr>
        <w:t>проведение</w:t>
      </w:r>
      <w:r w:rsidRPr="0008688C">
        <w:rPr>
          <w:color w:val="010101"/>
          <w:sz w:val="28"/>
          <w:szCs w:val="28"/>
        </w:rPr>
        <w:t xml:space="preserve"> мониторинг</w:t>
      </w:r>
      <w:r w:rsidR="00695320" w:rsidRPr="0008688C">
        <w:rPr>
          <w:color w:val="010101"/>
          <w:sz w:val="28"/>
          <w:szCs w:val="28"/>
        </w:rPr>
        <w:t>а</w:t>
      </w:r>
      <w:r w:rsidRPr="0008688C">
        <w:rPr>
          <w:color w:val="010101"/>
          <w:sz w:val="28"/>
          <w:szCs w:val="28"/>
        </w:rPr>
        <w:t xml:space="preserve"> и актуализацию перечня нормативных правовых актов, соблюдение которых оценивается в ходе контрольных мероприятий;</w:t>
      </w: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>- объявление предостережения о недопустимости нарушения обязательных требований.</w:t>
      </w:r>
    </w:p>
    <w:p w:rsidR="00695320" w:rsidRPr="0008688C" w:rsidRDefault="00695320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D08C9" w:rsidRPr="0008688C" w:rsidRDefault="00695320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A5D67" w:rsidRDefault="003A5D67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3A5D67" w:rsidRDefault="003A5D67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lastRenderedPageBreak/>
        <w:t>2.</w:t>
      </w:r>
      <w:r w:rsidR="00D43724">
        <w:rPr>
          <w:color w:val="010101"/>
          <w:sz w:val="28"/>
          <w:szCs w:val="28"/>
        </w:rPr>
        <w:t>4</w:t>
      </w:r>
      <w:r w:rsidRPr="0008688C">
        <w:rPr>
          <w:color w:val="010101"/>
          <w:sz w:val="28"/>
          <w:szCs w:val="28"/>
        </w:rPr>
        <w:t>. Муниципальный контроль осуществляется посредством:</w:t>
      </w: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r w:rsidR="006032A0" w:rsidRPr="0008688C">
        <w:rPr>
          <w:color w:val="010101"/>
          <w:sz w:val="28"/>
          <w:szCs w:val="28"/>
        </w:rPr>
        <w:t>требований жилищного</w:t>
      </w:r>
      <w:r w:rsidR="0008688C" w:rsidRPr="0008688C">
        <w:rPr>
          <w:color w:val="010101"/>
          <w:sz w:val="28"/>
          <w:szCs w:val="28"/>
        </w:rPr>
        <w:t xml:space="preserve"> законодательства</w:t>
      </w:r>
      <w:r w:rsidRPr="0008688C">
        <w:rPr>
          <w:color w:val="010101"/>
          <w:sz w:val="28"/>
          <w:szCs w:val="28"/>
        </w:rPr>
        <w:t>;</w:t>
      </w: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63F9D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88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95320" w:rsidRPr="00D43724" w:rsidRDefault="00285F23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D43724">
        <w:rPr>
          <w:color w:val="010101"/>
          <w:sz w:val="28"/>
          <w:szCs w:val="28"/>
        </w:rPr>
        <w:tab/>
        <w:t>2.</w:t>
      </w:r>
      <w:r w:rsidR="00D43724" w:rsidRPr="00D43724">
        <w:rPr>
          <w:color w:val="010101"/>
          <w:sz w:val="28"/>
          <w:szCs w:val="28"/>
        </w:rPr>
        <w:t>5</w:t>
      </w:r>
      <w:r w:rsidRPr="00D43724">
        <w:rPr>
          <w:color w:val="010101"/>
          <w:sz w:val="28"/>
          <w:szCs w:val="28"/>
        </w:rPr>
        <w:t xml:space="preserve">. </w:t>
      </w:r>
      <w:r w:rsidRPr="00D43724">
        <w:rPr>
          <w:color w:val="010101"/>
          <w:sz w:val="28"/>
          <w:szCs w:val="28"/>
        </w:rPr>
        <w:tab/>
        <w:t>В течение 202</w:t>
      </w:r>
      <w:r w:rsidR="006032A0">
        <w:rPr>
          <w:color w:val="010101"/>
          <w:sz w:val="28"/>
          <w:szCs w:val="28"/>
        </w:rPr>
        <w:t xml:space="preserve">4 </w:t>
      </w:r>
      <w:r w:rsidRPr="00D43724">
        <w:rPr>
          <w:color w:val="010101"/>
          <w:sz w:val="28"/>
          <w:szCs w:val="28"/>
        </w:rPr>
        <w:t>года осуществлялось</w:t>
      </w:r>
      <w:r w:rsidR="00695320" w:rsidRPr="00D43724">
        <w:rPr>
          <w:color w:val="010101"/>
          <w:sz w:val="28"/>
          <w:szCs w:val="28"/>
        </w:rPr>
        <w:t xml:space="preserve"> </w:t>
      </w:r>
      <w:r w:rsidRPr="00D43724">
        <w:rPr>
          <w:color w:val="010101"/>
          <w:sz w:val="28"/>
          <w:szCs w:val="28"/>
        </w:rPr>
        <w:t>профилактическое мероприятие</w:t>
      </w:r>
      <w:r w:rsidR="00695320" w:rsidRPr="00D43724">
        <w:rPr>
          <w:color w:val="010101"/>
          <w:sz w:val="28"/>
          <w:szCs w:val="28"/>
        </w:rPr>
        <w:t>:</w:t>
      </w:r>
    </w:p>
    <w:p w:rsidR="00285F23" w:rsidRPr="00D43724" w:rsidRDefault="00695320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D43724">
        <w:rPr>
          <w:color w:val="010101"/>
          <w:sz w:val="28"/>
          <w:szCs w:val="28"/>
        </w:rPr>
        <w:t xml:space="preserve">- </w:t>
      </w:r>
      <w:r w:rsidR="00285F23" w:rsidRPr="00D43724">
        <w:rPr>
          <w:color w:val="010101"/>
          <w:sz w:val="28"/>
          <w:szCs w:val="28"/>
        </w:rPr>
        <w:t xml:space="preserve"> информирование контролируемых лиц, в том числе в виде размещения информации на официальном сайте по вопросам соблюдения обязательных требований жилищного законодательства.</w:t>
      </w:r>
    </w:p>
    <w:p w:rsidR="00695320" w:rsidRDefault="00285F23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D43724">
        <w:rPr>
          <w:color w:val="010101"/>
          <w:sz w:val="28"/>
          <w:szCs w:val="28"/>
        </w:rPr>
        <w:tab/>
      </w:r>
      <w:r w:rsidR="00695320" w:rsidRPr="00D43724">
        <w:rPr>
          <w:color w:val="010101"/>
          <w:sz w:val="28"/>
          <w:szCs w:val="28"/>
        </w:rPr>
        <w:t xml:space="preserve">- </w:t>
      </w:r>
      <w:r w:rsidRPr="00D43724">
        <w:rPr>
          <w:color w:val="010101"/>
          <w:sz w:val="28"/>
          <w:szCs w:val="28"/>
        </w:rPr>
        <w:t xml:space="preserve"> консультирование контролируемых лиц, а </w:t>
      </w:r>
      <w:r w:rsidR="006032A0" w:rsidRPr="00D43724">
        <w:rPr>
          <w:color w:val="010101"/>
          <w:sz w:val="28"/>
          <w:szCs w:val="28"/>
        </w:rPr>
        <w:t>именно, устные</w:t>
      </w:r>
      <w:r w:rsidRPr="00D43724">
        <w:rPr>
          <w:color w:val="010101"/>
          <w:sz w:val="28"/>
          <w:szCs w:val="28"/>
        </w:rPr>
        <w:t xml:space="preserve"> разъяснения по вопросам, связанным с организацией и осуществлением муниципального жилищного контроля. </w:t>
      </w:r>
    </w:p>
    <w:p w:rsidR="009A24EB" w:rsidRPr="00D43724" w:rsidRDefault="00285F23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D43724">
        <w:rPr>
          <w:color w:val="010101"/>
          <w:sz w:val="28"/>
          <w:szCs w:val="28"/>
        </w:rPr>
        <w:tab/>
        <w:t>По результатам контрольных (надзорных) мероприятий, проведенных в текущем периоде,</w:t>
      </w:r>
      <w:r w:rsidR="00D43724" w:rsidRPr="00D43724">
        <w:rPr>
          <w:color w:val="010101"/>
          <w:sz w:val="28"/>
          <w:szCs w:val="28"/>
        </w:rPr>
        <w:t xml:space="preserve"> </w:t>
      </w:r>
      <w:r w:rsidRPr="00D43724">
        <w:rPr>
          <w:color w:val="010101"/>
          <w:sz w:val="28"/>
          <w:szCs w:val="28"/>
        </w:rPr>
        <w:t>наиболее значимы</w:t>
      </w:r>
      <w:r w:rsidR="00D43724" w:rsidRPr="00D43724">
        <w:rPr>
          <w:color w:val="010101"/>
          <w:sz w:val="28"/>
          <w:szCs w:val="28"/>
        </w:rPr>
        <w:t>ми</w:t>
      </w:r>
      <w:r w:rsidRPr="00D43724">
        <w:rPr>
          <w:color w:val="010101"/>
          <w:sz w:val="28"/>
          <w:szCs w:val="28"/>
        </w:rPr>
        <w:t xml:space="preserve"> проблем</w:t>
      </w:r>
      <w:r w:rsidR="00D43724" w:rsidRPr="00D43724">
        <w:rPr>
          <w:color w:val="010101"/>
          <w:sz w:val="28"/>
          <w:szCs w:val="28"/>
        </w:rPr>
        <w:t>ами являются</w:t>
      </w:r>
      <w:r w:rsidRPr="00D43724">
        <w:rPr>
          <w:color w:val="010101"/>
          <w:sz w:val="28"/>
          <w:szCs w:val="28"/>
        </w:rPr>
        <w:t>:</w:t>
      </w:r>
    </w:p>
    <w:p w:rsidR="00285F23" w:rsidRPr="00D43724" w:rsidRDefault="00285F23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D43724">
        <w:rPr>
          <w:color w:val="010101"/>
          <w:sz w:val="28"/>
          <w:szCs w:val="28"/>
        </w:rPr>
        <w:t>- несоблюдение физическими лицами, юридическими лицами, индивидуальными предпринимателями обязательных требований в отношении муниципального жилищного фонда.</w:t>
      </w:r>
    </w:p>
    <w:p w:rsidR="00285F23" w:rsidRPr="00D43724" w:rsidRDefault="00285F23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D43724">
        <w:rPr>
          <w:color w:val="010101"/>
          <w:sz w:val="28"/>
          <w:szCs w:val="28"/>
        </w:rPr>
        <w:t>- неисполнение предостережений.</w:t>
      </w:r>
    </w:p>
    <w:p w:rsidR="00285F23" w:rsidRPr="00D43724" w:rsidRDefault="00285F23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D43724">
        <w:rPr>
          <w:color w:val="010101"/>
          <w:sz w:val="28"/>
          <w:szCs w:val="28"/>
        </w:rPr>
        <w:t>Снижение количества проводимых контрольных (надзорных) мероприятий обусловлено установленными ограничениями на проведение контрольных (надзорных) м</w:t>
      </w:r>
      <w:r w:rsidR="006032A0">
        <w:rPr>
          <w:color w:val="010101"/>
          <w:sz w:val="28"/>
          <w:szCs w:val="28"/>
        </w:rPr>
        <w:t>ероприятий в 2024</w:t>
      </w:r>
      <w:r w:rsidRPr="00D43724">
        <w:rPr>
          <w:color w:val="010101"/>
          <w:sz w:val="28"/>
          <w:szCs w:val="28"/>
        </w:rPr>
        <w:t xml:space="preserve"> году,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 муниципального контроля».</w:t>
      </w:r>
    </w:p>
    <w:p w:rsidR="00285F23" w:rsidRPr="00285F23" w:rsidRDefault="00285F23" w:rsidP="00285F23">
      <w:pPr>
        <w:tabs>
          <w:tab w:val="left" w:pos="993"/>
        </w:tabs>
        <w:spacing w:line="276" w:lineRule="auto"/>
        <w:contextualSpacing/>
        <w:jc w:val="both"/>
        <w:rPr>
          <w:sz w:val="16"/>
          <w:szCs w:val="16"/>
          <w:lang w:val="ru-RU"/>
        </w:rPr>
      </w:pPr>
    </w:p>
    <w:p w:rsidR="00285F23" w:rsidRPr="00285F23" w:rsidRDefault="00285F23" w:rsidP="00285F23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285F23">
        <w:rPr>
          <w:b/>
          <w:sz w:val="28"/>
          <w:szCs w:val="28"/>
          <w:lang w:val="ru-RU"/>
        </w:rPr>
        <w:t xml:space="preserve">3. Цели и задачи реализации программы профилактики рисков причинения вреда </w:t>
      </w:r>
    </w:p>
    <w:p w:rsidR="00285F23" w:rsidRPr="00285F23" w:rsidRDefault="00285F23" w:rsidP="00285F23">
      <w:pPr>
        <w:tabs>
          <w:tab w:val="left" w:pos="993"/>
        </w:tabs>
        <w:spacing w:line="276" w:lineRule="auto"/>
        <w:contextualSpacing/>
        <w:rPr>
          <w:b/>
          <w:sz w:val="16"/>
          <w:szCs w:val="16"/>
          <w:lang w:val="ru-RU"/>
        </w:rPr>
      </w:pPr>
    </w:p>
    <w:p w:rsidR="00285F23" w:rsidRPr="00285F23" w:rsidRDefault="00285F23" w:rsidP="00285F2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>3.1.</w:t>
      </w:r>
      <w:r w:rsidRPr="00285F23">
        <w:rPr>
          <w:b/>
          <w:sz w:val="28"/>
          <w:szCs w:val="28"/>
          <w:lang w:val="ru-RU"/>
        </w:rPr>
        <w:t xml:space="preserve"> </w:t>
      </w:r>
      <w:r w:rsidRPr="00285F23">
        <w:rPr>
          <w:sz w:val="28"/>
          <w:szCs w:val="28"/>
          <w:lang w:val="ru-RU"/>
        </w:rPr>
        <w:t xml:space="preserve">Целями Программы являются: 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 xml:space="preserve">1) стимулирование добросовестного соблюдения обязательных требований законодательства </w:t>
      </w:r>
      <w:r w:rsidRPr="00285F23">
        <w:rPr>
          <w:rStyle w:val="bumpedfont15"/>
          <w:sz w:val="28"/>
          <w:szCs w:val="28"/>
          <w:lang w:val="ru-RU"/>
        </w:rPr>
        <w:t>всеми контролируемыми лицами;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5F23" w:rsidRPr="00285F23" w:rsidRDefault="00285F23" w:rsidP="00285F2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lastRenderedPageBreak/>
        <w:t>3.2. Задачами программы являются: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>1) формирование у контролируемых лиц единообразного понимания обязательных требований;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>2) повышение прозрачности деятельности контрольного органа при осуществлении муниципального жилищного контроля;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>3) укрепление системы профилактики нарушений обязательных требований путем повышения уровня правовой грамотности контролируемых лиц.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285F23" w:rsidRPr="00285F23" w:rsidRDefault="00285F23" w:rsidP="00285F23">
      <w:pPr>
        <w:tabs>
          <w:tab w:val="left" w:pos="993"/>
        </w:tabs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 w:rsidRPr="00285F23">
        <w:rPr>
          <w:b/>
          <w:sz w:val="28"/>
          <w:szCs w:val="28"/>
          <w:lang w:val="ru-RU"/>
        </w:rPr>
        <w:t>4. Перечень профилактических мероприятий, сроки (периодичность) их проведения</w:t>
      </w:r>
    </w:p>
    <w:p w:rsidR="00285F23" w:rsidRPr="00285F23" w:rsidRDefault="00285F23" w:rsidP="00285F23">
      <w:pPr>
        <w:tabs>
          <w:tab w:val="left" w:pos="709"/>
        </w:tabs>
        <w:spacing w:line="276" w:lineRule="auto"/>
        <w:contextualSpacing/>
        <w:jc w:val="both"/>
        <w:rPr>
          <w:b/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ab/>
        <w:t xml:space="preserve">Контрольным органом, уполномоченным на осуществление муниципального контроля, является администрация Кировского муниципального </w:t>
      </w:r>
      <w:r w:rsidR="006032A0" w:rsidRPr="00285F23">
        <w:rPr>
          <w:sz w:val="28"/>
          <w:szCs w:val="28"/>
          <w:lang w:val="ru-RU"/>
        </w:rPr>
        <w:t>района Ленинградской</w:t>
      </w:r>
      <w:r w:rsidRPr="00285F23">
        <w:rPr>
          <w:sz w:val="28"/>
          <w:szCs w:val="28"/>
          <w:lang w:val="ru-RU"/>
        </w:rPr>
        <w:t xml:space="preserve"> области (далее - Контрольный орган). Непосредственное осуществление профилактических мероприятий возлагается на Управление по коммунальному, дорожному хозяйству, транспорту и связи (далее - Управление). 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color w:val="FF0000"/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>4.</w:t>
      </w:r>
      <w:r w:rsidRPr="00285F23">
        <w:rPr>
          <w:rStyle w:val="bumpedfont15"/>
          <w:sz w:val="28"/>
          <w:szCs w:val="28"/>
          <w:lang w:val="ru-RU"/>
        </w:rPr>
        <w:t>1. Контрольный орган проводит следующие виды профилактических мероприятий:</w:t>
      </w:r>
    </w:p>
    <w:p w:rsidR="00285F23" w:rsidRPr="0063441A" w:rsidRDefault="00285F23" w:rsidP="00285F23">
      <w:pPr>
        <w:pStyle w:val="s1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441A">
        <w:rPr>
          <w:rStyle w:val="bumpedfont15"/>
          <w:sz w:val="28"/>
          <w:szCs w:val="28"/>
        </w:rPr>
        <w:t>1) информирование;</w:t>
      </w:r>
    </w:p>
    <w:p w:rsidR="00285F23" w:rsidRPr="0063441A" w:rsidRDefault="00285F23" w:rsidP="00285F23">
      <w:pPr>
        <w:pStyle w:val="s15"/>
        <w:spacing w:before="0" w:beforeAutospacing="0" w:after="0" w:afterAutospacing="0" w:line="276" w:lineRule="auto"/>
        <w:ind w:firstLine="709"/>
        <w:jc w:val="both"/>
        <w:rPr>
          <w:rStyle w:val="bumpedfont15"/>
          <w:sz w:val="28"/>
          <w:szCs w:val="28"/>
        </w:rPr>
      </w:pPr>
      <w:r w:rsidRPr="0063441A">
        <w:rPr>
          <w:rStyle w:val="bumpedfont15"/>
          <w:sz w:val="28"/>
          <w:szCs w:val="28"/>
        </w:rPr>
        <w:t>2) объявление предостережения</w:t>
      </w:r>
      <w:r w:rsidR="00D43724">
        <w:rPr>
          <w:rStyle w:val="bumpedfont15"/>
          <w:sz w:val="28"/>
          <w:szCs w:val="28"/>
        </w:rPr>
        <w:t xml:space="preserve"> (в рамках полномочий)</w:t>
      </w:r>
      <w:r w:rsidRPr="0063441A">
        <w:rPr>
          <w:rStyle w:val="bumpedfont15"/>
          <w:sz w:val="28"/>
          <w:szCs w:val="28"/>
        </w:rPr>
        <w:t>;</w:t>
      </w:r>
    </w:p>
    <w:p w:rsidR="00285F23" w:rsidRPr="0063441A" w:rsidRDefault="00285F23" w:rsidP="00285F23">
      <w:pPr>
        <w:pStyle w:val="s15"/>
        <w:spacing w:before="0" w:beforeAutospacing="0" w:after="0" w:afterAutospacing="0" w:line="276" w:lineRule="auto"/>
        <w:ind w:firstLine="709"/>
        <w:jc w:val="both"/>
        <w:rPr>
          <w:rStyle w:val="bumpedfont15"/>
          <w:sz w:val="28"/>
          <w:szCs w:val="28"/>
        </w:rPr>
      </w:pPr>
      <w:r w:rsidRPr="0063441A">
        <w:rPr>
          <w:rStyle w:val="bumpedfont15"/>
          <w:sz w:val="28"/>
          <w:szCs w:val="28"/>
        </w:rPr>
        <w:t>3) консультирование;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5F23">
        <w:rPr>
          <w:rStyle w:val="bumpedfont15"/>
          <w:sz w:val="28"/>
          <w:szCs w:val="28"/>
          <w:lang w:val="ru-RU"/>
        </w:rPr>
        <w:t>1)</w:t>
      </w:r>
      <w:r w:rsidR="00EA78E6">
        <w:rPr>
          <w:rStyle w:val="bumpedfont15"/>
          <w:sz w:val="28"/>
          <w:szCs w:val="28"/>
          <w:lang w:val="ru-RU"/>
        </w:rPr>
        <w:t xml:space="preserve"> </w:t>
      </w:r>
      <w:r w:rsidRPr="00285F23">
        <w:rPr>
          <w:rStyle w:val="bumpedfont15"/>
          <w:sz w:val="28"/>
          <w:szCs w:val="28"/>
          <w:lang w:val="ru-RU"/>
        </w:rPr>
        <w:t xml:space="preserve">информирование - </w:t>
      </w:r>
      <w:r w:rsidRPr="00285F23">
        <w:rPr>
          <w:sz w:val="28"/>
          <w:lang w:val="ru-RU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285F23" w:rsidRDefault="00285F23" w:rsidP="00285F23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2) объявление предостережения - К</w:t>
      </w:r>
      <w:r w:rsidRPr="000E7BBF">
        <w:rPr>
          <w:rFonts w:ascii="Times New Roman" w:hAnsi="Times New Roman"/>
          <w:sz w:val="28"/>
          <w:szCs w:val="28"/>
        </w:rPr>
        <w:t xml:space="preserve">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</w:t>
      </w:r>
      <w:r>
        <w:rPr>
          <w:rFonts w:ascii="Times New Roman" w:hAnsi="Times New Roman"/>
          <w:sz w:val="28"/>
          <w:szCs w:val="28"/>
        </w:rPr>
        <w:t xml:space="preserve">имеющихся </w:t>
      </w:r>
      <w:r w:rsidRPr="000E7BBF">
        <w:rPr>
          <w:rFonts w:ascii="Times New Roman" w:hAnsi="Times New Roman"/>
          <w:sz w:val="28"/>
          <w:szCs w:val="28"/>
        </w:rPr>
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285F23" w:rsidRDefault="00285F23" w:rsidP="00285F23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F377B">
        <w:rPr>
          <w:sz w:val="28"/>
        </w:rPr>
        <w:t xml:space="preserve"> </w:t>
      </w:r>
      <w:r w:rsidRPr="007B7536">
        <w:rPr>
          <w:rFonts w:ascii="Times New Roman" w:hAnsi="Times New Roman"/>
          <w:sz w:val="28"/>
        </w:rPr>
        <w:t>кон</w:t>
      </w:r>
      <w:r>
        <w:rPr>
          <w:rFonts w:ascii="Times New Roman" w:hAnsi="Times New Roman"/>
          <w:sz w:val="28"/>
        </w:rPr>
        <w:t xml:space="preserve">сультирование </w:t>
      </w:r>
      <w:r w:rsidRPr="000E7BBF">
        <w:rPr>
          <w:rFonts w:ascii="Times New Roman" w:hAnsi="Times New Roman"/>
          <w:sz w:val="28"/>
        </w:rPr>
        <w:t>контролируемых лиц и их представителей:</w:t>
      </w:r>
    </w:p>
    <w:p w:rsidR="00285F23" w:rsidRPr="000E7BBF" w:rsidRDefault="00285F23" w:rsidP="00285F23">
      <w:pPr>
        <w:pStyle w:val="ConsPlusNormal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Pr="000E7BBF">
        <w:rPr>
          <w:sz w:val="28"/>
        </w:rPr>
        <w:t>в виде устных разъяснений по телефону, посредством видео-конференц-связи, на личном приеме</w:t>
      </w:r>
      <w:r>
        <w:rPr>
          <w:sz w:val="28"/>
        </w:rPr>
        <w:t>,</w:t>
      </w:r>
      <w:r w:rsidRPr="000E7BBF">
        <w:rPr>
          <w:sz w:val="28"/>
        </w:rPr>
        <w:t xml:space="preserve"> либо в ходе проведения </w:t>
      </w:r>
      <w:r w:rsidRPr="000E7BBF">
        <w:rPr>
          <w:sz w:val="28"/>
        </w:rPr>
        <w:lastRenderedPageBreak/>
        <w:t>профилактического мероприятия, контрольного мероприятия;</w:t>
      </w:r>
    </w:p>
    <w:p w:rsidR="00285F23" w:rsidRPr="000E7BBF" w:rsidRDefault="00285F23" w:rsidP="00285F23">
      <w:pPr>
        <w:pStyle w:val="ConsPlusNormal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Pr="000E7BBF">
        <w:rPr>
          <w:sz w:val="28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lang w:val="ru-RU"/>
        </w:rPr>
      </w:pPr>
      <w:r w:rsidRPr="00285F23">
        <w:rPr>
          <w:sz w:val="28"/>
          <w:lang w:val="ru-RU"/>
        </w:rPr>
        <w:t>Индивидуальное консультирование на личном приеме   не может превышать 10 минут.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lang w:val="ru-RU"/>
        </w:rPr>
      </w:pPr>
      <w:r w:rsidRPr="00285F23">
        <w:rPr>
          <w:sz w:val="28"/>
          <w:lang w:val="ru-RU"/>
        </w:rPr>
        <w:t>Время разговора по телефону не должно превышать 10 минут.</w:t>
      </w:r>
    </w:p>
    <w:p w:rsidR="00285F23" w:rsidRDefault="00285F23" w:rsidP="00285F23">
      <w:pPr>
        <w:pStyle w:val="ConsPlusNormal"/>
        <w:spacing w:line="276" w:lineRule="auto"/>
        <w:ind w:firstLine="709"/>
        <w:jc w:val="both"/>
        <w:rPr>
          <w:sz w:val="28"/>
        </w:rPr>
      </w:pPr>
      <w:r w:rsidRPr="000907DB">
        <w:rPr>
          <w:sz w:val="28"/>
        </w:rPr>
        <w:t>Письменное консультирование контролируемых лиц и их представителей осуществляется по вопросу</w:t>
      </w:r>
      <w:r>
        <w:rPr>
          <w:sz w:val="28"/>
        </w:rPr>
        <w:t xml:space="preserve"> поряд</w:t>
      </w:r>
      <w:r w:rsidRPr="000907DB">
        <w:rPr>
          <w:sz w:val="28"/>
        </w:rPr>
        <w:t>к</w:t>
      </w:r>
      <w:r>
        <w:rPr>
          <w:sz w:val="28"/>
        </w:rPr>
        <w:t>а</w:t>
      </w:r>
      <w:r w:rsidRPr="000907DB">
        <w:rPr>
          <w:sz w:val="28"/>
        </w:rPr>
        <w:t xml:space="preserve"> обжалования решений Контрольного органа</w:t>
      </w:r>
      <w:r>
        <w:rPr>
          <w:sz w:val="28"/>
        </w:rPr>
        <w:t>.</w:t>
      </w:r>
    </w:p>
    <w:p w:rsidR="001610F7" w:rsidRDefault="00285F23" w:rsidP="001610F7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285F23">
        <w:rPr>
          <w:bCs/>
          <w:sz w:val="28"/>
          <w:szCs w:val="28"/>
          <w:lang w:val="ru-RU"/>
        </w:rPr>
        <w:tab/>
        <w:t>4.</w:t>
      </w:r>
      <w:r w:rsidR="001610F7">
        <w:rPr>
          <w:bCs/>
          <w:sz w:val="28"/>
          <w:szCs w:val="28"/>
          <w:lang w:val="ru-RU"/>
        </w:rPr>
        <w:t>2</w:t>
      </w:r>
      <w:r w:rsidRPr="00285F23">
        <w:rPr>
          <w:bCs/>
          <w:sz w:val="28"/>
          <w:szCs w:val="28"/>
          <w:lang w:val="ru-RU"/>
        </w:rPr>
        <w:t xml:space="preserve">. План мероприятий по профилактике </w:t>
      </w:r>
      <w:r w:rsidR="001610F7">
        <w:rPr>
          <w:bCs/>
          <w:sz w:val="28"/>
          <w:szCs w:val="28"/>
          <w:lang w:val="ru-RU"/>
        </w:rPr>
        <w:t>нарушений.</w:t>
      </w:r>
    </w:p>
    <w:p w:rsidR="001610F7" w:rsidRPr="006032A0" w:rsidRDefault="001610F7" w:rsidP="003A5D67">
      <w:pPr>
        <w:spacing w:line="276" w:lineRule="auto"/>
        <w:jc w:val="both"/>
        <w:rPr>
          <w:color w:val="010101"/>
          <w:sz w:val="28"/>
          <w:szCs w:val="28"/>
          <w:lang w:val="ru-RU"/>
        </w:rPr>
      </w:pPr>
      <w:r w:rsidRPr="001610F7">
        <w:rPr>
          <w:color w:val="010101"/>
          <w:sz w:val="28"/>
          <w:szCs w:val="28"/>
          <w:lang w:val="ru-RU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  <w:r w:rsidR="003A5D67">
        <w:rPr>
          <w:color w:val="010101"/>
          <w:sz w:val="28"/>
          <w:szCs w:val="28"/>
          <w:lang w:val="ru-RU"/>
        </w:rPr>
        <w:t xml:space="preserve">        </w:t>
      </w:r>
      <w:r w:rsidRPr="003A5D67">
        <w:rPr>
          <w:color w:val="010101"/>
          <w:sz w:val="28"/>
          <w:szCs w:val="28"/>
          <w:lang w:val="ru-RU"/>
        </w:rPr>
        <w:t>Перече</w:t>
      </w:r>
      <w:r w:rsidR="006032A0">
        <w:rPr>
          <w:color w:val="010101"/>
          <w:sz w:val="28"/>
          <w:szCs w:val="28"/>
          <w:lang w:val="ru-RU"/>
        </w:rPr>
        <w:t>нь мероприятий Программы на 2024</w:t>
      </w:r>
      <w:r w:rsidRPr="003A5D67">
        <w:rPr>
          <w:color w:val="010101"/>
          <w:sz w:val="28"/>
          <w:szCs w:val="28"/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168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3584"/>
        <w:gridCol w:w="2977"/>
        <w:gridCol w:w="1802"/>
      </w:tblGrid>
      <w:tr w:rsidR="00285F23" w:rsidTr="005F34BB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реализацию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285F23" w:rsidTr="005F34BB">
        <w:trPr>
          <w:trHeight w:val="27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23" w:rsidRDefault="00285F23" w:rsidP="005F34B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5F23" w:rsidRPr="00285F23" w:rsidTr="005F34BB">
        <w:trPr>
          <w:trHeight w:val="138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4" w:rsidRPr="001610F7" w:rsidRDefault="00285F23" w:rsidP="00D4372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  <w:r w:rsidR="00D43724">
              <w:rPr>
                <w:rFonts w:ascii="Times New Roman" w:hAnsi="Times New Roman" w:cs="Times New Roman"/>
              </w:rPr>
              <w:t xml:space="preserve">, в т.ч. </w:t>
            </w:r>
            <w:r w:rsidR="00D43724" w:rsidRPr="001610F7">
              <w:rPr>
                <w:rFonts w:ascii="Times New Roman" w:hAnsi="Times New Roman" w:cs="Times New Roman"/>
              </w:rPr>
              <w:t>Размещение на официальном сайте Администрации в информационно-телекоммуникационной сети "Интернет" и в иных формах</w:t>
            </w:r>
          </w:p>
          <w:p w:rsidR="00285F23" w:rsidRDefault="00D43724" w:rsidP="00D43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10F7">
              <w:rPr>
                <w:rFonts w:ascii="Times New Roman" w:hAnsi="Times New Roman" w:cs="Times New Roman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Pr="00D43724" w:rsidRDefault="00D43724" w:rsidP="00D43724">
            <w:pPr>
              <w:pStyle w:val="a5"/>
              <w:spacing w:line="276" w:lineRule="auto"/>
            </w:pPr>
            <w:r w:rsidRPr="00D43724">
              <w:rPr>
                <w:rFonts w:ascii="Times New Roman" w:hAnsi="Times New Roman" w:cs="Times New Roman"/>
              </w:rPr>
              <w:t>Должностные лица, уполномоченные на осуществление  муниципального контроля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23" w:rsidRDefault="00285F23" w:rsidP="005F34B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</w:t>
            </w:r>
          </w:p>
          <w:p w:rsidR="00285F23" w:rsidRDefault="00285F23" w:rsidP="005F34B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перечня по мере </w:t>
            </w:r>
          </w:p>
          <w:p w:rsidR="00285F23" w:rsidRDefault="00285F23" w:rsidP="005F34B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285F23" w:rsidRPr="00285F23" w:rsidTr="005F34BB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Pr="00D43724" w:rsidRDefault="00D43724" w:rsidP="00D4372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43724">
              <w:rPr>
                <w:rFonts w:ascii="Times New Roman" w:hAnsi="Times New Roman" w:cs="Times New Roman"/>
              </w:rPr>
              <w:t>Должностные лица, уполномоченные на осуществление  муниципального контроля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23" w:rsidRDefault="00285F23" w:rsidP="005F34B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285F23" w:rsidRDefault="00285F23" w:rsidP="005F34B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мере </w:t>
            </w:r>
          </w:p>
          <w:p w:rsidR="00285F23" w:rsidRDefault="00285F23" w:rsidP="005F34B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необходимости)</w:t>
            </w:r>
          </w:p>
        </w:tc>
      </w:tr>
      <w:tr w:rsidR="00D43724" w:rsidRPr="00285F23" w:rsidTr="005F34BB">
        <w:trPr>
          <w:trHeight w:val="2597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4" w:rsidRDefault="00D43724" w:rsidP="00D4372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4" w:rsidRDefault="00D43724" w:rsidP="00D43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248 -ФЗ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4" w:rsidRPr="00D43724" w:rsidRDefault="00D43724" w:rsidP="00D4372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43724">
              <w:rPr>
                <w:rFonts w:ascii="Times New Roman" w:hAnsi="Times New Roman" w:cs="Times New Roman"/>
              </w:rPr>
              <w:t>Должностные лица, уполномоченные на осуществление  муниципального контроля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724" w:rsidRPr="00447903" w:rsidRDefault="00D43724" w:rsidP="00D4372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43724" w:rsidRPr="00447903" w:rsidRDefault="00D43724" w:rsidP="00D4372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мере появления </w:t>
            </w:r>
          </w:p>
          <w:p w:rsidR="00D43724" w:rsidRPr="00D95102" w:rsidRDefault="00D43724" w:rsidP="00D4372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оснований, </w:t>
            </w:r>
          </w:p>
          <w:p w:rsidR="00D43724" w:rsidRDefault="00D43724" w:rsidP="00D4372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</w:t>
            </w:r>
          </w:p>
          <w:p w:rsidR="00D43724" w:rsidRPr="00596A89" w:rsidRDefault="00D43724" w:rsidP="00D4372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ных </w:t>
            </w:r>
          </w:p>
          <w:p w:rsidR="00D43724" w:rsidRDefault="00D43724" w:rsidP="00D4372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</w:t>
            </w:r>
          </w:p>
          <w:p w:rsidR="00D43724" w:rsidRDefault="00D43724" w:rsidP="00D4372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вом)</w:t>
            </w:r>
          </w:p>
        </w:tc>
      </w:tr>
    </w:tbl>
    <w:p w:rsidR="00285F23" w:rsidRDefault="00285F23" w:rsidP="00285F23">
      <w:pPr>
        <w:spacing w:line="276" w:lineRule="auto"/>
        <w:jc w:val="both"/>
        <w:outlineLvl w:val="0"/>
        <w:rPr>
          <w:color w:val="010101"/>
          <w:sz w:val="16"/>
          <w:szCs w:val="16"/>
          <w:lang w:val="ru-RU"/>
        </w:rPr>
      </w:pPr>
    </w:p>
    <w:p w:rsidR="001610F7" w:rsidRDefault="001610F7" w:rsidP="00285F23">
      <w:pPr>
        <w:spacing w:line="276" w:lineRule="auto"/>
        <w:jc w:val="both"/>
        <w:outlineLvl w:val="0"/>
        <w:rPr>
          <w:color w:val="010101"/>
          <w:sz w:val="16"/>
          <w:szCs w:val="16"/>
          <w:lang w:val="ru-RU"/>
        </w:rPr>
      </w:pPr>
    </w:p>
    <w:p w:rsidR="001610F7" w:rsidRPr="00285F23" w:rsidRDefault="001610F7" w:rsidP="00285F23">
      <w:pPr>
        <w:spacing w:line="276" w:lineRule="auto"/>
        <w:jc w:val="both"/>
        <w:outlineLvl w:val="0"/>
        <w:rPr>
          <w:rFonts w:ascii="Times New Roman CYR" w:hAnsi="Times New Roman CYR"/>
          <w:color w:val="010101"/>
          <w:sz w:val="16"/>
          <w:szCs w:val="16"/>
          <w:lang w:val="ru-RU"/>
        </w:rPr>
      </w:pPr>
    </w:p>
    <w:p w:rsidR="00285F23" w:rsidRPr="00285F23" w:rsidRDefault="00285F23" w:rsidP="00285F23">
      <w:pPr>
        <w:spacing w:line="276" w:lineRule="auto"/>
        <w:jc w:val="center"/>
        <w:rPr>
          <w:rFonts w:ascii="Times New Roman CYR" w:hAnsi="Times New Roman CYR"/>
          <w:b/>
          <w:sz w:val="28"/>
          <w:szCs w:val="28"/>
          <w:shd w:val="clear" w:color="auto" w:fill="F1C100"/>
          <w:lang w:val="ru-RU"/>
        </w:rPr>
      </w:pPr>
      <w:r w:rsidRPr="00285F23">
        <w:rPr>
          <w:rFonts w:ascii="Times New Roman CYR" w:hAnsi="Times New Roman CYR"/>
          <w:b/>
          <w:sz w:val="28"/>
          <w:szCs w:val="28"/>
          <w:lang w:val="ru-RU"/>
        </w:rPr>
        <w:t>5.</w:t>
      </w:r>
      <w:r w:rsidRPr="00285F23">
        <w:rPr>
          <w:rFonts w:ascii="Times New Roman CYR" w:hAnsi="Times New Roman CYR"/>
          <w:sz w:val="28"/>
          <w:szCs w:val="28"/>
          <w:lang w:val="ru-RU"/>
        </w:rPr>
        <w:t xml:space="preserve"> </w:t>
      </w:r>
      <w:r w:rsidRPr="00285F23">
        <w:rPr>
          <w:rFonts w:ascii="Times New Roman CYR" w:hAnsi="Times New Roman CYR"/>
          <w:b/>
          <w:sz w:val="28"/>
          <w:szCs w:val="28"/>
          <w:lang w:val="ru-RU"/>
        </w:rPr>
        <w:t xml:space="preserve">Показатели результативности и эффективности Программы </w:t>
      </w:r>
    </w:p>
    <w:p w:rsidR="00285F23" w:rsidRPr="00285F23" w:rsidRDefault="00285F23" w:rsidP="00285F23">
      <w:pPr>
        <w:spacing w:line="276" w:lineRule="auto"/>
        <w:jc w:val="both"/>
        <w:rPr>
          <w:rFonts w:ascii="Times New Roman CYR" w:hAnsi="Times New Roman CYR"/>
          <w:b/>
          <w:sz w:val="16"/>
          <w:szCs w:val="16"/>
          <w:lang w:val="ru-RU"/>
        </w:rPr>
      </w:pPr>
      <w:r w:rsidRPr="00285F23">
        <w:rPr>
          <w:rFonts w:ascii="Times New Roman CYR" w:hAnsi="Times New Roman CYR"/>
          <w:b/>
          <w:sz w:val="28"/>
          <w:szCs w:val="28"/>
          <w:lang w:val="ru-RU"/>
        </w:rPr>
        <w:tab/>
      </w:r>
    </w:p>
    <w:p w:rsidR="00285F23" w:rsidRPr="00285F23" w:rsidRDefault="00285F23" w:rsidP="00285F23">
      <w:pPr>
        <w:spacing w:line="276" w:lineRule="auto"/>
        <w:jc w:val="both"/>
        <w:rPr>
          <w:rFonts w:ascii="Times New Roman CYR" w:hAnsi="Times New Roman CYR"/>
          <w:b/>
          <w:sz w:val="28"/>
          <w:szCs w:val="28"/>
          <w:lang w:val="ru-RU"/>
        </w:rPr>
      </w:pPr>
      <w:r w:rsidRPr="00285F23">
        <w:rPr>
          <w:rFonts w:ascii="Times New Roman CYR" w:hAnsi="Times New Roman CYR"/>
          <w:b/>
          <w:sz w:val="28"/>
          <w:szCs w:val="28"/>
          <w:lang w:val="ru-RU"/>
        </w:rPr>
        <w:tab/>
      </w:r>
      <w:r w:rsidRPr="00285F23">
        <w:rPr>
          <w:rFonts w:ascii="Times New Roman CYR" w:hAnsi="Times New Roman CYR"/>
          <w:sz w:val="28"/>
          <w:szCs w:val="28"/>
          <w:lang w:val="ru-RU"/>
        </w:rPr>
        <w:t>Основными показателями оценки результативности и эффективности Программы являются:</w:t>
      </w:r>
    </w:p>
    <w:p w:rsidR="00285F23" w:rsidRPr="00285F23" w:rsidRDefault="00285F23" w:rsidP="00285F23">
      <w:pPr>
        <w:spacing w:line="276" w:lineRule="auto"/>
        <w:ind w:firstLine="720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285F23">
        <w:rPr>
          <w:rFonts w:ascii="Times New Roman CYR" w:hAnsi="Times New Roman CYR"/>
          <w:sz w:val="28"/>
          <w:szCs w:val="28"/>
          <w:lang w:val="ru-RU"/>
        </w:rPr>
        <w:t>-увеличение количества добровольного инициирования  проведения профилактических мероприятий контролируемыми лицами;</w:t>
      </w:r>
    </w:p>
    <w:p w:rsidR="00285F23" w:rsidRPr="00285F23" w:rsidRDefault="00285F23" w:rsidP="00285F23">
      <w:pPr>
        <w:spacing w:line="276" w:lineRule="auto"/>
        <w:ind w:firstLine="720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285F23">
        <w:rPr>
          <w:rFonts w:ascii="Times New Roman CYR" w:hAnsi="Times New Roman CYR"/>
          <w:sz w:val="28"/>
          <w:szCs w:val="28"/>
          <w:lang w:val="ru-RU"/>
        </w:rPr>
        <w:t>-повышение уровня информированности контролируемых лиц;</w:t>
      </w:r>
    </w:p>
    <w:p w:rsidR="00285F23" w:rsidRPr="00285F23" w:rsidRDefault="00285F23" w:rsidP="00285F23">
      <w:pPr>
        <w:spacing w:line="276" w:lineRule="auto"/>
        <w:ind w:firstLine="720"/>
        <w:jc w:val="both"/>
        <w:rPr>
          <w:rFonts w:ascii="Times New Roman CYR" w:hAnsi="Times New Roman CYR"/>
          <w:sz w:val="26"/>
          <w:szCs w:val="26"/>
          <w:lang w:val="ru-RU"/>
        </w:rPr>
      </w:pPr>
      <w:r w:rsidRPr="00285F23">
        <w:rPr>
          <w:rFonts w:ascii="Times New Roman CYR" w:hAnsi="Times New Roman CYR"/>
          <w:sz w:val="28"/>
          <w:szCs w:val="28"/>
          <w:lang w:val="ru-RU"/>
        </w:rPr>
        <w:t>-снижение количества нарушений контролируемыми лицами  обязательных требований.</w:t>
      </w:r>
    </w:p>
    <w:p w:rsidR="00692A62" w:rsidRDefault="00692A62" w:rsidP="00C25149">
      <w:pPr>
        <w:shd w:val="clear" w:color="auto" w:fill="FFFFFF"/>
        <w:spacing w:line="317" w:lineRule="exact"/>
        <w:ind w:right="5"/>
        <w:jc w:val="both"/>
        <w:rPr>
          <w:rFonts w:ascii="Times New Roman CYR" w:hAnsi="Times New Roman CYR"/>
          <w:sz w:val="28"/>
          <w:szCs w:val="28"/>
          <w:lang w:val="ru-RU"/>
        </w:rPr>
      </w:pPr>
    </w:p>
    <w:sectPr w:rsidR="00692A62" w:rsidSect="007157B7">
      <w:type w:val="continuous"/>
      <w:pgSz w:w="11909" w:h="16834"/>
      <w:pgMar w:top="709" w:right="1134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1"/>
    <w:rsid w:val="000037FC"/>
    <w:rsid w:val="000138A1"/>
    <w:rsid w:val="0004038A"/>
    <w:rsid w:val="00050CD8"/>
    <w:rsid w:val="00071055"/>
    <w:rsid w:val="00083679"/>
    <w:rsid w:val="0008688C"/>
    <w:rsid w:val="000907DB"/>
    <w:rsid w:val="000A31A4"/>
    <w:rsid w:val="000D6374"/>
    <w:rsid w:val="000E7BBF"/>
    <w:rsid w:val="000F32DF"/>
    <w:rsid w:val="00115594"/>
    <w:rsid w:val="001500D0"/>
    <w:rsid w:val="001610F7"/>
    <w:rsid w:val="001902AA"/>
    <w:rsid w:val="001B3211"/>
    <w:rsid w:val="001C4CC5"/>
    <w:rsid w:val="001F4470"/>
    <w:rsid w:val="001F6895"/>
    <w:rsid w:val="00206129"/>
    <w:rsid w:val="0022718B"/>
    <w:rsid w:val="00256C09"/>
    <w:rsid w:val="002709AD"/>
    <w:rsid w:val="0027440A"/>
    <w:rsid w:val="00277603"/>
    <w:rsid w:val="00285F23"/>
    <w:rsid w:val="002947D9"/>
    <w:rsid w:val="00294BBE"/>
    <w:rsid w:val="002C6322"/>
    <w:rsid w:val="002D08C9"/>
    <w:rsid w:val="00331A39"/>
    <w:rsid w:val="00350382"/>
    <w:rsid w:val="00363F9D"/>
    <w:rsid w:val="0039343C"/>
    <w:rsid w:val="003937D2"/>
    <w:rsid w:val="003949AB"/>
    <w:rsid w:val="003A5D67"/>
    <w:rsid w:val="003C13F1"/>
    <w:rsid w:val="004021B6"/>
    <w:rsid w:val="0041015E"/>
    <w:rsid w:val="004354AF"/>
    <w:rsid w:val="00447903"/>
    <w:rsid w:val="004864A1"/>
    <w:rsid w:val="00496849"/>
    <w:rsid w:val="00497BC0"/>
    <w:rsid w:val="004F4615"/>
    <w:rsid w:val="004F7823"/>
    <w:rsid w:val="00513101"/>
    <w:rsid w:val="00522EE2"/>
    <w:rsid w:val="00523D9F"/>
    <w:rsid w:val="00555709"/>
    <w:rsid w:val="00577C36"/>
    <w:rsid w:val="00596A89"/>
    <w:rsid w:val="005A1899"/>
    <w:rsid w:val="005A24F7"/>
    <w:rsid w:val="005D158F"/>
    <w:rsid w:val="005D521D"/>
    <w:rsid w:val="005F34BB"/>
    <w:rsid w:val="005F55D4"/>
    <w:rsid w:val="006032A0"/>
    <w:rsid w:val="00606184"/>
    <w:rsid w:val="00610DC4"/>
    <w:rsid w:val="00627AFF"/>
    <w:rsid w:val="006326F4"/>
    <w:rsid w:val="0063441A"/>
    <w:rsid w:val="00646115"/>
    <w:rsid w:val="006876F5"/>
    <w:rsid w:val="00692A62"/>
    <w:rsid w:val="006948E1"/>
    <w:rsid w:val="00695320"/>
    <w:rsid w:val="006B7B8B"/>
    <w:rsid w:val="006B7E84"/>
    <w:rsid w:val="006E76C2"/>
    <w:rsid w:val="006F377B"/>
    <w:rsid w:val="00703C90"/>
    <w:rsid w:val="007157B7"/>
    <w:rsid w:val="007726F9"/>
    <w:rsid w:val="007B21F7"/>
    <w:rsid w:val="007B31D8"/>
    <w:rsid w:val="007B538C"/>
    <w:rsid w:val="007B7536"/>
    <w:rsid w:val="00825E1E"/>
    <w:rsid w:val="0087636F"/>
    <w:rsid w:val="00885387"/>
    <w:rsid w:val="00890478"/>
    <w:rsid w:val="00891134"/>
    <w:rsid w:val="008B2787"/>
    <w:rsid w:val="008B452E"/>
    <w:rsid w:val="008E732D"/>
    <w:rsid w:val="008F5C46"/>
    <w:rsid w:val="009045BA"/>
    <w:rsid w:val="00914F51"/>
    <w:rsid w:val="00960252"/>
    <w:rsid w:val="00973EFD"/>
    <w:rsid w:val="00981D39"/>
    <w:rsid w:val="009A24EB"/>
    <w:rsid w:val="009B679B"/>
    <w:rsid w:val="009C2DC5"/>
    <w:rsid w:val="009D4EBE"/>
    <w:rsid w:val="00A13CFD"/>
    <w:rsid w:val="00A36DC1"/>
    <w:rsid w:val="00A40104"/>
    <w:rsid w:val="00A66FF9"/>
    <w:rsid w:val="00A85D5A"/>
    <w:rsid w:val="00AC2228"/>
    <w:rsid w:val="00AE2246"/>
    <w:rsid w:val="00AF40E9"/>
    <w:rsid w:val="00B01A9B"/>
    <w:rsid w:val="00B273C0"/>
    <w:rsid w:val="00B64EA2"/>
    <w:rsid w:val="00B66511"/>
    <w:rsid w:val="00BB55CB"/>
    <w:rsid w:val="00BC1798"/>
    <w:rsid w:val="00BD1E31"/>
    <w:rsid w:val="00BF2367"/>
    <w:rsid w:val="00C1503D"/>
    <w:rsid w:val="00C25149"/>
    <w:rsid w:val="00C50DC0"/>
    <w:rsid w:val="00C5316A"/>
    <w:rsid w:val="00C55EF0"/>
    <w:rsid w:val="00C928FE"/>
    <w:rsid w:val="00CA73A9"/>
    <w:rsid w:val="00CB24F4"/>
    <w:rsid w:val="00CF32D6"/>
    <w:rsid w:val="00D000C7"/>
    <w:rsid w:val="00D4254E"/>
    <w:rsid w:val="00D43724"/>
    <w:rsid w:val="00D75EE6"/>
    <w:rsid w:val="00D91775"/>
    <w:rsid w:val="00D95102"/>
    <w:rsid w:val="00DC26B3"/>
    <w:rsid w:val="00DE2CE1"/>
    <w:rsid w:val="00DF25D8"/>
    <w:rsid w:val="00E11F9C"/>
    <w:rsid w:val="00E2367D"/>
    <w:rsid w:val="00E377D8"/>
    <w:rsid w:val="00E542A7"/>
    <w:rsid w:val="00E615EA"/>
    <w:rsid w:val="00E7554B"/>
    <w:rsid w:val="00E842B0"/>
    <w:rsid w:val="00E87F36"/>
    <w:rsid w:val="00E941F1"/>
    <w:rsid w:val="00EA6775"/>
    <w:rsid w:val="00EA78E6"/>
    <w:rsid w:val="00EA7B38"/>
    <w:rsid w:val="00EB581C"/>
    <w:rsid w:val="00EC08C4"/>
    <w:rsid w:val="00ED1BA2"/>
    <w:rsid w:val="00ED4450"/>
    <w:rsid w:val="00EF38AB"/>
    <w:rsid w:val="00F044F3"/>
    <w:rsid w:val="00F050D6"/>
    <w:rsid w:val="00F23BAF"/>
    <w:rsid w:val="00F32E35"/>
    <w:rsid w:val="00F362B4"/>
    <w:rsid w:val="00F66571"/>
    <w:rsid w:val="00F75383"/>
    <w:rsid w:val="00F90A5A"/>
    <w:rsid w:val="00FE2D96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96E344-A660-4800-AAD9-83C1A412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paragraph" w:styleId="2">
    <w:name w:val="heading 2"/>
    <w:basedOn w:val="a"/>
    <w:link w:val="20"/>
    <w:uiPriority w:val="9"/>
    <w:qFormat/>
    <w:rsid w:val="00363F9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63F9D"/>
    <w:rPr>
      <w:rFonts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F75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paragraph" w:customStyle="1" w:styleId="a5">
    <w:name w:val="Нормальный (таблица)"/>
    <w:basedOn w:val="a"/>
    <w:next w:val="a"/>
    <w:rsid w:val="00285F23"/>
    <w:pPr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customStyle="1" w:styleId="a6">
    <w:name w:val="Прижатый влево"/>
    <w:basedOn w:val="a"/>
    <w:next w:val="a"/>
    <w:rsid w:val="00285F23"/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285F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9">
    <w:name w:val="Hyperlink"/>
    <w:basedOn w:val="a0"/>
    <w:uiPriority w:val="99"/>
    <w:rsid w:val="00285F23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285F23"/>
    <w:rPr>
      <w:rFonts w:cs="Times New Roman"/>
      <w:b/>
    </w:rPr>
  </w:style>
  <w:style w:type="paragraph" w:styleId="ab">
    <w:name w:val="Body Text"/>
    <w:basedOn w:val="a"/>
    <w:link w:val="ac"/>
    <w:uiPriority w:val="99"/>
    <w:rsid w:val="00285F23"/>
    <w:pPr>
      <w:widowControl/>
      <w:autoSpaceDE/>
      <w:autoSpaceDN/>
      <w:adjustRightInd/>
      <w:jc w:val="center"/>
    </w:pPr>
    <w:rPr>
      <w:b/>
      <w:bCs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285F23"/>
    <w:rPr>
      <w:rFonts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link w:val="ConsPlusNormal1"/>
    <w:rsid w:val="00285F23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ConsPlusNormal1">
    <w:name w:val="ConsPlusNormal1"/>
    <w:link w:val="ConsPlusNormal"/>
    <w:locked/>
    <w:rsid w:val="00285F23"/>
    <w:rPr>
      <w:sz w:val="24"/>
    </w:rPr>
  </w:style>
  <w:style w:type="character" w:customStyle="1" w:styleId="a8">
    <w:name w:val="Абзац списка Знак"/>
    <w:link w:val="a7"/>
    <w:locked/>
    <w:rsid w:val="00285F23"/>
    <w:rPr>
      <w:rFonts w:ascii="Calibri" w:hAnsi="Calibri"/>
      <w:lang w:val="x-none" w:eastAsia="en-US"/>
    </w:rPr>
  </w:style>
  <w:style w:type="character" w:customStyle="1" w:styleId="bumpedfont15">
    <w:name w:val="bumpedfont15"/>
    <w:basedOn w:val="a0"/>
    <w:qFormat/>
    <w:rsid w:val="00285F23"/>
    <w:rPr>
      <w:rFonts w:cs="Times New Roman"/>
    </w:rPr>
  </w:style>
  <w:style w:type="paragraph" w:customStyle="1" w:styleId="s15">
    <w:name w:val="s15"/>
    <w:basedOn w:val="a"/>
    <w:rsid w:val="00285F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E84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Фролова</dc:creator>
  <cp:keywords/>
  <dc:description/>
  <cp:lastModifiedBy>berkoldolga@outlook.com</cp:lastModifiedBy>
  <cp:revision>2</cp:revision>
  <cp:lastPrinted>2023-05-24T12:01:00Z</cp:lastPrinted>
  <dcterms:created xsi:type="dcterms:W3CDTF">2023-10-05T12:08:00Z</dcterms:created>
  <dcterms:modified xsi:type="dcterms:W3CDTF">2023-10-05T12:08:00Z</dcterms:modified>
</cp:coreProperties>
</file>