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4166" w14:textId="405A3EEF" w:rsidR="00B142E1" w:rsidRDefault="00B142E1" w:rsidP="0017426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</w:p>
    <w:p w14:paraId="3B858121" w14:textId="77777777" w:rsidR="00D26C47" w:rsidRDefault="00D26C47" w:rsidP="00D26C47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</w:p>
    <w:p w14:paraId="64FADD69" w14:textId="4D2264E5" w:rsidR="00D26C47" w:rsidRPr="00D26C47" w:rsidRDefault="00D26C47" w:rsidP="00D26C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C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Принятие решения о выборе управляющей организации закреплено в перечне компетенций общего собрания собственников помещений в многоквартирном доме</w:t>
      </w:r>
      <w:r w:rsidRPr="00D26C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4E91519" w14:textId="77777777" w:rsidR="00D26C47" w:rsidRDefault="00D26C47" w:rsidP="00D26C47">
      <w:pPr>
        <w:spacing w:after="0" w:line="240" w:lineRule="auto"/>
        <w:jc w:val="both"/>
        <w:rPr>
          <w:sz w:val="28"/>
          <w:szCs w:val="28"/>
        </w:rPr>
      </w:pPr>
    </w:p>
    <w:p w14:paraId="676867AA" w14:textId="6B72613E" w:rsidR="000E4670" w:rsidRPr="000E4670" w:rsidRDefault="002411DA" w:rsidP="000E46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E4670">
        <w:rPr>
          <w:rFonts w:ascii="Times New Roman" w:eastAsia="Times New Roman" w:hAnsi="Times New Roman"/>
          <w:sz w:val="28"/>
          <w:szCs w:val="28"/>
          <w:lang w:eastAsia="ru-RU"/>
        </w:rPr>
        <w:t xml:space="preserve">Кировская городская прокуратура разъясняет, что </w:t>
      </w:r>
      <w:r w:rsidR="002165F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bookmarkStart w:id="0" w:name="_GoBack"/>
      <w:bookmarkEnd w:id="0"/>
      <w:r w:rsidR="00D26C47" w:rsidRPr="00D26C47">
        <w:rPr>
          <w:rFonts w:ascii="Times New Roman" w:eastAsia="Times New Roman" w:hAnsi="Times New Roman"/>
          <w:sz w:val="28"/>
          <w:szCs w:val="28"/>
          <w:lang w:eastAsia="ru-RU"/>
        </w:rPr>
        <w:t>едеральны</w:t>
      </w:r>
      <w:r w:rsidR="000E467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26C47" w:rsidRPr="00D26C4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0E467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26C47" w:rsidRPr="00D26C47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11.06.2022 </w:t>
      </w:r>
      <w:r w:rsidR="000E467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26C47" w:rsidRPr="00D26C47">
        <w:rPr>
          <w:rFonts w:ascii="Times New Roman" w:eastAsia="Times New Roman" w:hAnsi="Times New Roman"/>
          <w:sz w:val="28"/>
          <w:szCs w:val="28"/>
          <w:lang w:eastAsia="ru-RU"/>
        </w:rPr>
        <w:t xml:space="preserve"> 165-ФЗ</w:t>
      </w:r>
      <w:r w:rsidR="000E4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C47" w:rsidRPr="00D26C47">
        <w:rPr>
          <w:rFonts w:ascii="Times New Roman" w:eastAsia="Times New Roman" w:hAnsi="Times New Roman"/>
          <w:sz w:val="28"/>
          <w:szCs w:val="28"/>
          <w:lang w:eastAsia="ru-RU"/>
        </w:rPr>
        <w:t>"О внесении изменений в Жилищный кодекс Российской Федерации"</w:t>
      </w:r>
      <w:r w:rsidR="000E4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4670" w:rsidRPr="000E4670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закреплена необходимость принятия решения более чем пятьюдесятью процентами голосов от общего числа голосов собственников помещений в многоквартирном доме в случае выбора способа управления таким домом и выбора управляющей организации. </w:t>
      </w:r>
    </w:p>
    <w:p w14:paraId="2B5DE4E3" w14:textId="77777777" w:rsidR="000E4670" w:rsidRPr="000E4670" w:rsidRDefault="000E4670" w:rsidP="000E46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70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установлено, что компенсации расходов на оплату жилых помещений и коммунальных услуг гражданам могут перечисляться напрямую лицам, которые такие услуги предоставляют, например, управляющим и ресурсоснабжающим организациям, операторам по обращению с ТКО, и прочее. </w:t>
      </w:r>
    </w:p>
    <w:p w14:paraId="4C22A32B" w14:textId="3C384AFD" w:rsidR="000E4670" w:rsidRDefault="000E4670" w:rsidP="000E46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7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Федеральный закон вступает в силу с 1 сентября 2022 года. </w:t>
      </w:r>
    </w:p>
    <w:p w14:paraId="56A1AF57" w14:textId="07CE2C08" w:rsidR="000E4670" w:rsidRDefault="000E4670" w:rsidP="000E46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7BDB7E" w14:textId="77777777" w:rsidR="000E4670" w:rsidRDefault="000E4670" w:rsidP="000E46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9362A1" w14:textId="77C626DF" w:rsidR="000E4670" w:rsidRPr="000E4670" w:rsidRDefault="000E4670" w:rsidP="000E46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городского прокурора                                                Т.Ю.Смаковская</w:t>
      </w:r>
    </w:p>
    <w:p w14:paraId="67DA8621" w14:textId="77777777" w:rsidR="000E4670" w:rsidRPr="000E4670" w:rsidRDefault="000E4670" w:rsidP="000E4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19C719" w14:textId="77777777" w:rsidR="00D26C47" w:rsidRPr="00B55FAE" w:rsidRDefault="00D26C47" w:rsidP="00B55FAE">
      <w:pPr>
        <w:tabs>
          <w:tab w:val="left" w:pos="6990"/>
        </w:tabs>
        <w:jc w:val="both"/>
        <w:rPr>
          <w:sz w:val="28"/>
          <w:szCs w:val="28"/>
        </w:rPr>
      </w:pPr>
    </w:p>
    <w:sectPr w:rsidR="00D26C47" w:rsidRPr="00B5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2"/>
    <w:rsid w:val="0006477D"/>
    <w:rsid w:val="000E4670"/>
    <w:rsid w:val="00174260"/>
    <w:rsid w:val="001F202E"/>
    <w:rsid w:val="002165FD"/>
    <w:rsid w:val="002411DA"/>
    <w:rsid w:val="003A7EEB"/>
    <w:rsid w:val="004B198D"/>
    <w:rsid w:val="006539EB"/>
    <w:rsid w:val="0076168E"/>
    <w:rsid w:val="00873D49"/>
    <w:rsid w:val="00902B7F"/>
    <w:rsid w:val="009302BE"/>
    <w:rsid w:val="00A02917"/>
    <w:rsid w:val="00B142E1"/>
    <w:rsid w:val="00B55FAE"/>
    <w:rsid w:val="00BD5E82"/>
    <w:rsid w:val="00BE7E53"/>
    <w:rsid w:val="00C32E1B"/>
    <w:rsid w:val="00CD5B60"/>
    <w:rsid w:val="00D26C47"/>
    <w:rsid w:val="00DB4E71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B6C5"/>
  <w15:chartTrackingRefBased/>
  <w15:docId w15:val="{90F2BBA6-0E8C-4AEF-A744-839EF9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2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Алексеевна</dc:creator>
  <cp:keywords/>
  <dc:description/>
  <cp:lastModifiedBy>Смаковская Татьяна Юрьевна</cp:lastModifiedBy>
  <cp:revision>4</cp:revision>
  <dcterms:created xsi:type="dcterms:W3CDTF">2022-06-17T08:42:00Z</dcterms:created>
  <dcterms:modified xsi:type="dcterms:W3CDTF">2022-06-17T14:45:00Z</dcterms:modified>
</cp:coreProperties>
</file>