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D" w:rsidRDefault="00051414" w:rsidP="008C27EF">
      <w:pPr>
        <w:jc w:val="both"/>
      </w:pPr>
      <w:r>
        <w:rPr>
          <w:sz w:val="28"/>
          <w:szCs w:val="28"/>
        </w:rPr>
        <w:t xml:space="preserve">     </w:t>
      </w:r>
    </w:p>
    <w:p w:rsidR="003C4F2F" w:rsidRDefault="003C4F2F" w:rsidP="003C4F2F">
      <w:pPr>
        <w:tabs>
          <w:tab w:val="left" w:pos="4111"/>
        </w:tabs>
        <w:jc w:val="right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417855" w:rsidRDefault="00417855" w:rsidP="003C4F2F">
      <w:pPr>
        <w:jc w:val="center"/>
        <w:rPr>
          <w:b/>
          <w:sz w:val="32"/>
          <w:szCs w:val="32"/>
        </w:rPr>
      </w:pPr>
    </w:p>
    <w:p w:rsidR="003C4F2F" w:rsidRDefault="003C4F2F" w:rsidP="003C4F2F">
      <w:pPr>
        <w:rPr>
          <w:b/>
          <w:sz w:val="32"/>
          <w:szCs w:val="32"/>
        </w:rPr>
      </w:pPr>
    </w:p>
    <w:p w:rsidR="003C4F2F" w:rsidRDefault="003C4F2F" w:rsidP="003C4F2F">
      <w:pPr>
        <w:jc w:val="center"/>
        <w:rPr>
          <w:b/>
          <w:sz w:val="32"/>
          <w:szCs w:val="32"/>
        </w:rPr>
      </w:pPr>
    </w:p>
    <w:p w:rsidR="003C4F2F" w:rsidRPr="00E660FD" w:rsidRDefault="003C4F2F" w:rsidP="003C4F2F">
      <w:pPr>
        <w:jc w:val="center"/>
        <w:rPr>
          <w:b/>
          <w:sz w:val="40"/>
          <w:szCs w:val="40"/>
        </w:rPr>
      </w:pPr>
      <w:r w:rsidRPr="00E660FD">
        <w:rPr>
          <w:b/>
          <w:sz w:val="40"/>
          <w:szCs w:val="40"/>
        </w:rPr>
        <w:t>ПАСПОРТ ДОСТУПНОСТИ</w:t>
      </w:r>
    </w:p>
    <w:p w:rsidR="00530DE7" w:rsidRDefault="00530DE7" w:rsidP="003C4F2F">
      <w:pPr>
        <w:jc w:val="center"/>
        <w:rPr>
          <w:b/>
          <w:sz w:val="32"/>
          <w:szCs w:val="32"/>
        </w:rPr>
      </w:pPr>
    </w:p>
    <w:p w:rsidR="003C4F2F" w:rsidRDefault="00123E6B" w:rsidP="003C4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казенного учреждения культуры </w:t>
      </w:r>
    </w:p>
    <w:p w:rsidR="00123E6B" w:rsidRDefault="00123E6B" w:rsidP="003C4F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«Культурно – Досуговый центр «Мга»</w:t>
      </w:r>
    </w:p>
    <w:p w:rsidR="00530DE7" w:rsidRPr="00E660FD" w:rsidRDefault="00530DE7" w:rsidP="003C4F2F">
      <w:pPr>
        <w:jc w:val="center"/>
        <w:rPr>
          <w:b/>
          <w:sz w:val="16"/>
          <w:szCs w:val="16"/>
        </w:rPr>
      </w:pPr>
    </w:p>
    <w:p w:rsidR="00530DE7" w:rsidRPr="00E660FD" w:rsidRDefault="00530DE7" w:rsidP="003C4F2F">
      <w:pPr>
        <w:jc w:val="center"/>
      </w:pPr>
      <w:r w:rsidRPr="00E660FD">
        <w:t>1873</w:t>
      </w:r>
      <w:r w:rsidR="00123E6B" w:rsidRPr="00E660FD">
        <w:t>00</w:t>
      </w:r>
      <w:r w:rsidRPr="00E660FD">
        <w:t xml:space="preserve">, Российская Федерация, Ленинградская область, </w:t>
      </w:r>
    </w:p>
    <w:p w:rsidR="003C4F2F" w:rsidRPr="00E660FD" w:rsidRDefault="00123E6B" w:rsidP="003C4F2F">
      <w:pPr>
        <w:jc w:val="center"/>
      </w:pPr>
      <w:r w:rsidRPr="00E660FD">
        <w:t>Кировский район, п. Мга, ул.</w:t>
      </w:r>
      <w:r w:rsidR="00E660FD">
        <w:t xml:space="preserve"> </w:t>
      </w:r>
      <w:r w:rsidRPr="00E660FD">
        <w:t>Спортивная</w:t>
      </w:r>
      <w:r w:rsidR="00E660FD">
        <w:t>,</w:t>
      </w:r>
      <w:r w:rsidRPr="00E660FD">
        <w:t xml:space="preserve"> д.</w:t>
      </w:r>
      <w:r w:rsidR="00E660FD">
        <w:t xml:space="preserve"> </w:t>
      </w:r>
      <w:r w:rsidRPr="00E660FD">
        <w:t>4</w:t>
      </w: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E660FD" w:rsidRDefault="00E660FD" w:rsidP="003C4F2F">
      <w:pPr>
        <w:jc w:val="center"/>
        <w:rPr>
          <w:b/>
          <w:sz w:val="28"/>
          <w:szCs w:val="28"/>
        </w:rPr>
      </w:pPr>
    </w:p>
    <w:p w:rsidR="00417855" w:rsidRDefault="00417855" w:rsidP="003C4F2F">
      <w:pPr>
        <w:jc w:val="center"/>
        <w:rPr>
          <w:b/>
          <w:sz w:val="28"/>
          <w:szCs w:val="28"/>
        </w:rPr>
      </w:pP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530DE7" w:rsidRDefault="00C94038" w:rsidP="003C4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год</w:t>
      </w:r>
    </w:p>
    <w:p w:rsidR="00530DE7" w:rsidRDefault="00530DE7" w:rsidP="003C4F2F">
      <w:pPr>
        <w:jc w:val="center"/>
        <w:rPr>
          <w:b/>
          <w:sz w:val="28"/>
          <w:szCs w:val="28"/>
        </w:rPr>
      </w:pPr>
    </w:p>
    <w:p w:rsidR="00206D72" w:rsidRDefault="00761A20" w:rsidP="00206D72">
      <w:pPr>
        <w:tabs>
          <w:tab w:val="left" w:pos="4111"/>
        </w:tabs>
        <w:ind w:left="5387"/>
        <w:jc w:val="center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-466090</wp:posOffset>
            </wp:positionV>
            <wp:extent cx="7562384" cy="10706100"/>
            <wp:effectExtent l="19050" t="0" r="466" b="0"/>
            <wp:wrapNone/>
            <wp:docPr id="1" name="Рисунок 1" descr="E:\Доступность\Паспорт доступности Мга\1 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ступность\Паспорт доступности Мга\1 па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384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DE7" w:rsidRPr="0029416B">
        <w:t>УТВЕРЖДАЮ</w:t>
      </w:r>
    </w:p>
    <w:p w:rsidR="00530DE7" w:rsidRPr="0029416B" w:rsidRDefault="00397219" w:rsidP="00206D72">
      <w:pPr>
        <w:tabs>
          <w:tab w:val="left" w:pos="4111"/>
        </w:tabs>
        <w:ind w:left="5387"/>
        <w:jc w:val="center"/>
      </w:pPr>
      <w:r>
        <w:t>Директор МКУК «КДЦ «Мга»</w:t>
      </w:r>
    </w:p>
    <w:p w:rsidR="00206D72" w:rsidRDefault="00206D72" w:rsidP="00206D72">
      <w:pPr>
        <w:tabs>
          <w:tab w:val="left" w:pos="4111"/>
        </w:tabs>
        <w:ind w:left="5387"/>
        <w:jc w:val="center"/>
      </w:pPr>
    </w:p>
    <w:p w:rsidR="00530DE7" w:rsidRPr="0029416B" w:rsidRDefault="00206D72" w:rsidP="00206D72">
      <w:pPr>
        <w:tabs>
          <w:tab w:val="left" w:pos="4111"/>
        </w:tabs>
        <w:ind w:left="5387"/>
        <w:jc w:val="center"/>
      </w:pPr>
      <w:r>
        <w:t>_</w:t>
      </w:r>
      <w:r w:rsidR="00530DE7" w:rsidRPr="0029416B">
        <w:t>__________</w:t>
      </w:r>
      <w:r>
        <w:t xml:space="preserve">   </w:t>
      </w:r>
      <w:r w:rsidR="00397219">
        <w:t>Ю</w:t>
      </w:r>
      <w:r w:rsidR="00530DE7" w:rsidRPr="0029416B">
        <w:t>.А.</w:t>
      </w:r>
      <w:r w:rsidR="00397219">
        <w:t>Катышева</w:t>
      </w:r>
    </w:p>
    <w:p w:rsidR="00530DE7" w:rsidRPr="0029416B" w:rsidRDefault="00530DE7" w:rsidP="00206D72">
      <w:pPr>
        <w:tabs>
          <w:tab w:val="left" w:pos="4111"/>
        </w:tabs>
        <w:ind w:left="5387"/>
        <w:jc w:val="center"/>
      </w:pPr>
      <w:r w:rsidRPr="0029416B">
        <w:t>«</w:t>
      </w:r>
      <w:r w:rsidR="00206D72">
        <w:t>___</w:t>
      </w:r>
      <w:r w:rsidRPr="0029416B">
        <w:t>»</w:t>
      </w:r>
      <w:r w:rsidR="00206D72">
        <w:t xml:space="preserve"> ____________</w:t>
      </w:r>
      <w:r w:rsidRPr="0029416B">
        <w:t xml:space="preserve"> 2017 года</w:t>
      </w:r>
    </w:p>
    <w:p w:rsidR="00530DE7" w:rsidRDefault="00530DE7" w:rsidP="00530DE7">
      <w:pPr>
        <w:tabs>
          <w:tab w:val="left" w:pos="4111"/>
        </w:tabs>
        <w:jc w:val="right"/>
        <w:rPr>
          <w:b/>
          <w:sz w:val="28"/>
          <w:szCs w:val="28"/>
        </w:rPr>
      </w:pPr>
    </w:p>
    <w:p w:rsidR="00530DE7" w:rsidRDefault="00530DE7" w:rsidP="00530DE7">
      <w:pPr>
        <w:jc w:val="center"/>
        <w:rPr>
          <w:b/>
          <w:sz w:val="28"/>
          <w:szCs w:val="28"/>
        </w:rPr>
      </w:pPr>
    </w:p>
    <w:p w:rsidR="00530DE7" w:rsidRDefault="00530DE7" w:rsidP="00530DE7">
      <w:pPr>
        <w:jc w:val="center"/>
        <w:rPr>
          <w:b/>
          <w:sz w:val="28"/>
          <w:szCs w:val="28"/>
        </w:rPr>
      </w:pPr>
      <w:r w:rsidRPr="00530DE7">
        <w:rPr>
          <w:b/>
          <w:sz w:val="28"/>
          <w:szCs w:val="28"/>
        </w:rPr>
        <w:t>ПАСПОРТ ДОСТУПНОСТИ</w:t>
      </w:r>
    </w:p>
    <w:p w:rsidR="00530DE7" w:rsidRPr="00530DE7" w:rsidRDefault="00530DE7" w:rsidP="00530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социальной инфраструктуры (ОСИ)</w:t>
      </w:r>
    </w:p>
    <w:p w:rsidR="003C4F2F" w:rsidRDefault="003C4F2F" w:rsidP="003C4F2F">
      <w:pPr>
        <w:jc w:val="center"/>
        <w:rPr>
          <w:b/>
          <w:sz w:val="28"/>
          <w:szCs w:val="28"/>
        </w:rPr>
      </w:pPr>
    </w:p>
    <w:p w:rsidR="003C4F2F" w:rsidRPr="006E63AF" w:rsidRDefault="003C4F2F" w:rsidP="003C4F2F">
      <w:pPr>
        <w:jc w:val="center"/>
        <w:rPr>
          <w:b/>
        </w:rPr>
      </w:pPr>
      <w:r w:rsidRPr="006E63AF">
        <w:rPr>
          <w:b/>
        </w:rPr>
        <w:t>1. Общие сведения об объекте</w:t>
      </w:r>
    </w:p>
    <w:p w:rsidR="003C4F2F" w:rsidRDefault="003C4F2F" w:rsidP="003C4F2F">
      <w:pPr>
        <w:rPr>
          <w:b/>
          <w:sz w:val="28"/>
          <w:szCs w:val="28"/>
        </w:rPr>
      </w:pPr>
    </w:p>
    <w:p w:rsidR="003C4F2F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</w:rPr>
      </w:pPr>
      <w:r>
        <w:t>Наименование (вид) объект</w:t>
      </w:r>
      <w:r>
        <w:rPr>
          <w:color w:val="000000"/>
        </w:rPr>
        <w:t xml:space="preserve">а </w:t>
      </w:r>
      <w:r>
        <w:rPr>
          <w:color w:val="000000"/>
          <w:u w:val="single"/>
        </w:rPr>
        <w:t xml:space="preserve"> </w:t>
      </w:r>
      <w:r w:rsidRPr="00B40603">
        <w:rPr>
          <w:i/>
          <w:color w:val="000000"/>
          <w:u w:val="single"/>
        </w:rPr>
        <w:t xml:space="preserve">здание </w:t>
      </w:r>
      <w:r w:rsidR="008D24C8" w:rsidRPr="00B40603">
        <w:rPr>
          <w:i/>
          <w:color w:val="000000"/>
          <w:u w:val="single"/>
        </w:rPr>
        <w:t xml:space="preserve"> </w:t>
      </w:r>
      <w:r w:rsidR="008D24C8" w:rsidRPr="00B40603">
        <w:rPr>
          <w:i/>
          <w:u w:val="single"/>
        </w:rPr>
        <w:t>м</w:t>
      </w:r>
      <w:r w:rsidR="00397219" w:rsidRPr="00B40603">
        <w:rPr>
          <w:i/>
          <w:u w:val="single"/>
        </w:rPr>
        <w:t xml:space="preserve">униципального  казенного  учреждения культуры </w:t>
      </w:r>
      <w:r w:rsidR="00397219" w:rsidRPr="00B40603">
        <w:rPr>
          <w:bCs/>
          <w:i/>
          <w:sz w:val="22"/>
          <w:szCs w:val="22"/>
          <w:u w:val="single"/>
        </w:rPr>
        <w:t>«Культурно-Досуговый центр «Мга»</w:t>
      </w:r>
      <w:r w:rsidR="00397219" w:rsidRPr="00B40603">
        <w:rPr>
          <w:i/>
          <w:u w:val="single"/>
        </w:rPr>
        <w:t xml:space="preserve"> </w:t>
      </w:r>
      <w:r w:rsidR="00397219">
        <w:t xml:space="preserve">(далее </w:t>
      </w:r>
      <w:r w:rsidR="00397219" w:rsidRPr="00252302">
        <w:rPr>
          <w:bCs/>
          <w:sz w:val="22"/>
          <w:szCs w:val="22"/>
        </w:rPr>
        <w:t>МКУК «КДЦ «Мга»</w:t>
      </w:r>
      <w:r w:rsidR="00397219">
        <w:t>)</w:t>
      </w:r>
    </w:p>
    <w:p w:rsidR="003C4F2F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</w:rPr>
      </w:pPr>
      <w:r>
        <w:rPr>
          <w:color w:val="000000"/>
        </w:rPr>
        <w:t xml:space="preserve">Адрес объекта </w:t>
      </w:r>
      <w:r>
        <w:rPr>
          <w:color w:val="000000"/>
          <w:u w:val="single"/>
        </w:rPr>
        <w:t xml:space="preserve"> </w:t>
      </w:r>
      <w:r w:rsidR="00530DE7" w:rsidRPr="00530DE7">
        <w:rPr>
          <w:i/>
          <w:color w:val="000000"/>
          <w:u w:val="single"/>
        </w:rPr>
        <w:t>1873</w:t>
      </w:r>
      <w:r w:rsidR="00397219">
        <w:rPr>
          <w:i/>
          <w:color w:val="000000"/>
          <w:u w:val="single"/>
        </w:rPr>
        <w:t>00</w:t>
      </w:r>
      <w:r w:rsidR="008D24C8">
        <w:rPr>
          <w:i/>
          <w:color w:val="000000"/>
          <w:u w:val="single"/>
        </w:rPr>
        <w:t>,</w:t>
      </w:r>
      <w:r w:rsidR="00530DE7" w:rsidRPr="00530DE7">
        <w:rPr>
          <w:i/>
          <w:color w:val="000000"/>
          <w:u w:val="single"/>
        </w:rPr>
        <w:t xml:space="preserve"> Ленинградская </w:t>
      </w:r>
      <w:r w:rsidRPr="00530DE7">
        <w:rPr>
          <w:i/>
          <w:color w:val="000000"/>
          <w:u w:val="single"/>
        </w:rPr>
        <w:t>область</w:t>
      </w:r>
      <w:r>
        <w:rPr>
          <w:i/>
          <w:color w:val="000000"/>
          <w:u w:val="single"/>
        </w:rPr>
        <w:t xml:space="preserve">, </w:t>
      </w:r>
      <w:r w:rsidR="00530DE7">
        <w:rPr>
          <w:i/>
          <w:color w:val="000000"/>
          <w:u w:val="single"/>
        </w:rPr>
        <w:t>Кировск</w:t>
      </w:r>
      <w:r w:rsidR="00397219">
        <w:rPr>
          <w:i/>
          <w:color w:val="000000"/>
          <w:u w:val="single"/>
        </w:rPr>
        <w:t>ий район, п</w:t>
      </w:r>
      <w:proofErr w:type="gramStart"/>
      <w:r w:rsidR="00397219">
        <w:rPr>
          <w:i/>
          <w:color w:val="000000"/>
          <w:u w:val="single"/>
        </w:rPr>
        <w:t>.М</w:t>
      </w:r>
      <w:proofErr w:type="gramEnd"/>
      <w:r w:rsidR="00397219">
        <w:rPr>
          <w:i/>
          <w:color w:val="000000"/>
          <w:u w:val="single"/>
        </w:rPr>
        <w:t>га</w:t>
      </w:r>
      <w:r w:rsidR="00530DE7">
        <w:rPr>
          <w:i/>
          <w:color w:val="000000"/>
          <w:u w:val="single"/>
        </w:rPr>
        <w:t>,</w:t>
      </w:r>
      <w:r w:rsidR="008D24C8">
        <w:rPr>
          <w:i/>
          <w:color w:val="000000"/>
          <w:u w:val="single"/>
        </w:rPr>
        <w:t xml:space="preserve"> </w:t>
      </w:r>
      <w:r w:rsidR="00397219">
        <w:rPr>
          <w:i/>
          <w:color w:val="000000"/>
          <w:u w:val="single"/>
        </w:rPr>
        <w:t>Спортивная</w:t>
      </w:r>
      <w:r w:rsidR="008D24C8">
        <w:rPr>
          <w:i/>
          <w:color w:val="000000"/>
          <w:u w:val="single"/>
        </w:rPr>
        <w:t xml:space="preserve"> ул.,</w:t>
      </w:r>
      <w:r w:rsidR="00530DE7">
        <w:rPr>
          <w:i/>
          <w:color w:val="000000"/>
          <w:u w:val="single"/>
        </w:rPr>
        <w:t xml:space="preserve"> д.</w:t>
      </w:r>
      <w:r w:rsidR="008D24C8">
        <w:rPr>
          <w:i/>
          <w:color w:val="000000"/>
          <w:u w:val="single"/>
        </w:rPr>
        <w:t xml:space="preserve"> </w:t>
      </w:r>
      <w:r w:rsidR="00397219">
        <w:rPr>
          <w:i/>
          <w:color w:val="000000"/>
          <w:u w:val="single"/>
        </w:rPr>
        <w:t>4</w:t>
      </w:r>
      <w:r w:rsidR="008D24C8">
        <w:rPr>
          <w:i/>
          <w:color w:val="000000"/>
          <w:u w:val="single"/>
        </w:rPr>
        <w:t>.</w:t>
      </w:r>
      <w:r>
        <w:rPr>
          <w:i/>
          <w:color w:val="000000"/>
          <w:u w:val="single"/>
        </w:rPr>
        <w:t xml:space="preserve">    </w:t>
      </w:r>
    </w:p>
    <w:p w:rsidR="003C4F2F" w:rsidRPr="008D24C8" w:rsidRDefault="003C4F2F" w:rsidP="008D24C8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color w:val="FF0000"/>
        </w:rPr>
      </w:pPr>
      <w:r w:rsidRPr="008D24C8">
        <w:t>Сведения о размещении объекта:</w:t>
      </w:r>
      <w:r w:rsidR="00417855" w:rsidRPr="008D24C8">
        <w:t xml:space="preserve"> </w:t>
      </w:r>
      <w:r w:rsidRPr="008D24C8">
        <w:t>отдельно стояще</w:t>
      </w:r>
      <w:r w:rsidR="003A4A31" w:rsidRPr="008D24C8">
        <w:t xml:space="preserve">е </w:t>
      </w:r>
      <w:r w:rsidRPr="008D24C8">
        <w:t>здани</w:t>
      </w:r>
      <w:r w:rsidR="003A4A31" w:rsidRPr="008D24C8">
        <w:t>е</w:t>
      </w:r>
      <w:r w:rsidRPr="008D24C8">
        <w:t xml:space="preserve"> </w:t>
      </w:r>
      <w:r w:rsidRPr="008D24C8">
        <w:rPr>
          <w:u w:val="single"/>
        </w:rPr>
        <w:t xml:space="preserve"> 2</w:t>
      </w:r>
      <w:r w:rsidR="008D24C8" w:rsidRPr="008D24C8">
        <w:rPr>
          <w:u w:val="single"/>
        </w:rPr>
        <w:t xml:space="preserve"> </w:t>
      </w:r>
      <w:r w:rsidRPr="008D24C8">
        <w:t xml:space="preserve"> этажа</w:t>
      </w:r>
      <w:r w:rsidRPr="008D24C8">
        <w:rPr>
          <w:i/>
        </w:rPr>
        <w:t>,</w:t>
      </w:r>
      <w:r w:rsidR="008D24C8" w:rsidRPr="008D24C8">
        <w:rPr>
          <w:i/>
          <w:u w:val="single"/>
        </w:rPr>
        <w:t xml:space="preserve"> </w:t>
      </w:r>
      <w:r w:rsidR="003A4A31" w:rsidRPr="008D24C8">
        <w:rPr>
          <w:i/>
          <w:u w:val="single"/>
        </w:rPr>
        <w:t>1343</w:t>
      </w:r>
      <w:r w:rsidR="005719B2" w:rsidRPr="008D24C8">
        <w:rPr>
          <w:i/>
          <w:u w:val="single"/>
        </w:rPr>
        <w:t>,</w:t>
      </w:r>
      <w:r w:rsidR="003A4A31" w:rsidRPr="008D24C8">
        <w:rPr>
          <w:i/>
          <w:u w:val="single"/>
        </w:rPr>
        <w:t>1</w:t>
      </w:r>
      <w:r w:rsidR="00530DE7" w:rsidRPr="008D24C8">
        <w:rPr>
          <w:i/>
        </w:rPr>
        <w:t xml:space="preserve"> </w:t>
      </w:r>
      <w:r w:rsidRPr="008D24C8">
        <w:t>кв</w:t>
      </w:r>
      <w:proofErr w:type="gramStart"/>
      <w:r w:rsidRPr="008D24C8">
        <w:t>.м</w:t>
      </w:r>
      <w:proofErr w:type="gramEnd"/>
      <w:r w:rsidR="008D24C8" w:rsidRPr="008D24C8">
        <w:t>,</w:t>
      </w:r>
      <w:r w:rsidR="008D24C8" w:rsidRPr="008D24C8">
        <w:rPr>
          <w:color w:val="FF0000"/>
        </w:rPr>
        <w:t xml:space="preserve"> </w:t>
      </w:r>
      <w:r w:rsidRPr="00E24101">
        <w:t>наличие прилегающего земельного участка (да,</w:t>
      </w:r>
      <w:r w:rsidR="008D24C8" w:rsidRPr="00E24101">
        <w:t xml:space="preserve"> </w:t>
      </w:r>
      <w:r w:rsidRPr="00E24101">
        <w:t xml:space="preserve">нет); </w:t>
      </w:r>
      <w:r w:rsidR="0076689E" w:rsidRPr="00E24101">
        <w:rPr>
          <w:i/>
          <w:u w:val="single"/>
        </w:rPr>
        <w:t>да</w:t>
      </w:r>
      <w:r w:rsidR="0076689E">
        <w:rPr>
          <w:color w:val="FF0000"/>
        </w:rPr>
        <w:t xml:space="preserve"> </w:t>
      </w:r>
      <w:r w:rsidR="0076689E" w:rsidRPr="00E24101">
        <w:rPr>
          <w:i/>
          <w:u w:val="single"/>
        </w:rPr>
        <w:t>2500</w:t>
      </w:r>
      <w:r w:rsidR="00831124" w:rsidRPr="008D24C8">
        <w:rPr>
          <w:color w:val="FF0000"/>
        </w:rPr>
        <w:t xml:space="preserve"> </w:t>
      </w:r>
      <w:r w:rsidRPr="00E24101">
        <w:t>кв.м</w:t>
      </w:r>
      <w:r w:rsidRPr="008D24C8">
        <w:rPr>
          <w:i/>
          <w:color w:val="FF0000"/>
        </w:rPr>
        <w:t xml:space="preserve"> </w:t>
      </w:r>
    </w:p>
    <w:p w:rsidR="003C4F2F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u w:val="single"/>
        </w:rPr>
      </w:pPr>
      <w:r>
        <w:rPr>
          <w:color w:val="000000"/>
        </w:rPr>
        <w:t xml:space="preserve">Год постройки здания </w:t>
      </w:r>
      <w:r w:rsidR="005719B2" w:rsidRPr="005719B2">
        <w:rPr>
          <w:i/>
          <w:color w:val="000000"/>
          <w:u w:val="single"/>
        </w:rPr>
        <w:t>195</w:t>
      </w:r>
      <w:r w:rsidR="003A4A31">
        <w:rPr>
          <w:i/>
          <w:color w:val="000000"/>
          <w:u w:val="single"/>
        </w:rPr>
        <w:t>8</w:t>
      </w:r>
      <w:r w:rsidR="00A06E0B">
        <w:rPr>
          <w:i/>
          <w:color w:val="000000"/>
          <w:u w:val="single"/>
        </w:rPr>
        <w:t xml:space="preserve"> </w:t>
      </w:r>
      <w:r>
        <w:rPr>
          <w:color w:val="000000"/>
        </w:rPr>
        <w:t xml:space="preserve">, последнего капитального ремонта </w:t>
      </w:r>
      <w:r>
        <w:rPr>
          <w:color w:val="000000"/>
          <w:u w:val="single"/>
        </w:rPr>
        <w:t xml:space="preserve"> </w:t>
      </w:r>
      <w:r w:rsidR="00B40603">
        <w:rPr>
          <w:i/>
          <w:color w:val="000000"/>
          <w:u w:val="single"/>
        </w:rPr>
        <w:t>частичный в</w:t>
      </w:r>
      <w:r>
        <w:rPr>
          <w:color w:val="000000"/>
          <w:u w:val="single"/>
        </w:rPr>
        <w:t xml:space="preserve"> </w:t>
      </w:r>
      <w:r w:rsidR="005719B2" w:rsidRPr="005719B2">
        <w:rPr>
          <w:i/>
          <w:color w:val="000000"/>
          <w:u w:val="single"/>
        </w:rPr>
        <w:t>201</w:t>
      </w:r>
      <w:r w:rsidR="003A4A31">
        <w:rPr>
          <w:i/>
          <w:color w:val="000000"/>
          <w:u w:val="single"/>
        </w:rPr>
        <w:t>7</w:t>
      </w:r>
      <w:r w:rsidR="008D24C8">
        <w:rPr>
          <w:color w:val="000000"/>
        </w:rPr>
        <w:t xml:space="preserve"> г.</w:t>
      </w:r>
    </w:p>
    <w:p w:rsidR="003C4F2F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u w:val="single"/>
        </w:rPr>
      </w:pPr>
      <w:r>
        <w:rPr>
          <w:color w:val="000000"/>
        </w:rPr>
        <w:t>Дата предстоящих плановых ремонтных работ</w:t>
      </w:r>
      <w:r w:rsidR="005D5841">
        <w:rPr>
          <w:color w:val="000000"/>
        </w:rPr>
        <w:t xml:space="preserve"> </w:t>
      </w:r>
      <w:r w:rsidR="008D24C8">
        <w:rPr>
          <w:color w:val="000000"/>
          <w:u w:val="single"/>
        </w:rPr>
        <w:t xml:space="preserve"> </w:t>
      </w:r>
      <w:r w:rsidR="005D5841" w:rsidRPr="005D5841">
        <w:rPr>
          <w:color w:val="000000"/>
          <w:u w:val="single"/>
        </w:rPr>
        <w:t xml:space="preserve">2019 </w:t>
      </w:r>
      <w:r w:rsidR="008D24C8">
        <w:rPr>
          <w:color w:val="000000"/>
        </w:rPr>
        <w:t>г.</w:t>
      </w:r>
    </w:p>
    <w:p w:rsidR="008D24C8" w:rsidRPr="008D24C8" w:rsidRDefault="003C4F2F" w:rsidP="00165DD9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color w:val="000000"/>
          <w:u w:val="single"/>
        </w:rPr>
      </w:pPr>
      <w:r>
        <w:t>Название организации (учреждения), (полное юридическое наименование – согласно Уставу, краткое наименование)</w:t>
      </w:r>
      <w:r w:rsidR="00530DE7">
        <w:t>:</w:t>
      </w:r>
    </w:p>
    <w:p w:rsidR="008D24C8" w:rsidRPr="000F559C" w:rsidRDefault="008D24C8" w:rsidP="008D24C8">
      <w:pPr>
        <w:ind w:left="360"/>
        <w:jc w:val="both"/>
        <w:rPr>
          <w:snapToGrid w:val="0"/>
        </w:rPr>
      </w:pPr>
      <w:r>
        <w:t>полное – муниципальное казенное учреждение культуры «Культурно-Досуговый центр «Мга»;</w:t>
      </w:r>
    </w:p>
    <w:p w:rsidR="008D24C8" w:rsidRDefault="008D24C8" w:rsidP="008D24C8">
      <w:pPr>
        <w:ind w:left="360"/>
        <w:jc w:val="both"/>
        <w:rPr>
          <w:snapToGrid w:val="0"/>
        </w:rPr>
      </w:pPr>
      <w:r>
        <w:t>сокращенное – МКУК «КДЦ «Мга».</w:t>
      </w:r>
    </w:p>
    <w:p w:rsidR="00D62EAF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</w:rPr>
      </w:pPr>
      <w:r>
        <w:t xml:space="preserve">Юридический адрес организации (учреждения) </w:t>
      </w:r>
      <w:r w:rsidR="00D62EAF" w:rsidRPr="00530DE7">
        <w:rPr>
          <w:i/>
          <w:color w:val="000000"/>
          <w:u w:val="single"/>
        </w:rPr>
        <w:t>1873</w:t>
      </w:r>
      <w:r w:rsidR="00D62EAF">
        <w:rPr>
          <w:i/>
          <w:color w:val="000000"/>
          <w:u w:val="single"/>
        </w:rPr>
        <w:t>00</w:t>
      </w:r>
      <w:r w:rsidR="008D24C8">
        <w:rPr>
          <w:i/>
          <w:color w:val="000000"/>
          <w:u w:val="single"/>
        </w:rPr>
        <w:t>,</w:t>
      </w:r>
      <w:r w:rsidR="00D62EAF" w:rsidRPr="00530DE7">
        <w:rPr>
          <w:i/>
          <w:color w:val="000000"/>
          <w:u w:val="single"/>
        </w:rPr>
        <w:t xml:space="preserve"> Ленинградская область</w:t>
      </w:r>
      <w:r w:rsidR="00D62EAF">
        <w:rPr>
          <w:i/>
          <w:color w:val="000000"/>
          <w:u w:val="single"/>
        </w:rPr>
        <w:t>, Кировский район, п</w:t>
      </w:r>
      <w:proofErr w:type="gramStart"/>
      <w:r w:rsidR="00D62EAF">
        <w:rPr>
          <w:i/>
          <w:color w:val="000000"/>
          <w:u w:val="single"/>
        </w:rPr>
        <w:t>.М</w:t>
      </w:r>
      <w:proofErr w:type="gramEnd"/>
      <w:r w:rsidR="00D62EAF">
        <w:rPr>
          <w:i/>
          <w:color w:val="000000"/>
          <w:u w:val="single"/>
        </w:rPr>
        <w:t>га, ул.</w:t>
      </w:r>
      <w:r w:rsidR="00B22506">
        <w:rPr>
          <w:i/>
          <w:color w:val="000000"/>
          <w:u w:val="single"/>
        </w:rPr>
        <w:t xml:space="preserve"> </w:t>
      </w:r>
      <w:r w:rsidR="00D62EAF">
        <w:rPr>
          <w:i/>
          <w:color w:val="000000"/>
          <w:u w:val="single"/>
        </w:rPr>
        <w:t>Спортивная</w:t>
      </w:r>
      <w:r w:rsidR="00B22506">
        <w:rPr>
          <w:i/>
          <w:color w:val="000000"/>
          <w:u w:val="single"/>
        </w:rPr>
        <w:t>,</w:t>
      </w:r>
      <w:r w:rsidR="00D62EAF">
        <w:rPr>
          <w:i/>
          <w:color w:val="000000"/>
          <w:u w:val="single"/>
        </w:rPr>
        <w:t xml:space="preserve"> д.</w:t>
      </w:r>
      <w:r w:rsidR="00B22506">
        <w:rPr>
          <w:i/>
          <w:color w:val="000000"/>
          <w:u w:val="single"/>
        </w:rPr>
        <w:t xml:space="preserve"> </w:t>
      </w:r>
      <w:r w:rsidR="00D62EAF">
        <w:rPr>
          <w:i/>
          <w:color w:val="000000"/>
          <w:u w:val="single"/>
        </w:rPr>
        <w:t>4</w:t>
      </w:r>
      <w:r w:rsidR="00B22506">
        <w:rPr>
          <w:i/>
          <w:color w:val="000000"/>
          <w:u w:val="single"/>
        </w:rPr>
        <w:t>.</w:t>
      </w:r>
      <w:r w:rsidR="00D62EAF">
        <w:rPr>
          <w:i/>
          <w:color w:val="000000"/>
          <w:u w:val="single"/>
        </w:rPr>
        <w:t xml:space="preserve">    </w:t>
      </w:r>
    </w:p>
    <w:p w:rsidR="003C4F2F" w:rsidRPr="00A06E0B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 w:rsidRPr="00A06E0B">
        <w:t xml:space="preserve">Основание для пользования объектом (оперативное управление, аренда, собственность) </w:t>
      </w:r>
      <w:r w:rsidR="005D5841" w:rsidRPr="00A06E0B">
        <w:rPr>
          <w:i/>
          <w:u w:val="single"/>
        </w:rPr>
        <w:t>оперативное управление</w:t>
      </w:r>
      <w:r w:rsidR="00A06E0B">
        <w:rPr>
          <w:i/>
          <w:u w:val="single"/>
        </w:rPr>
        <w:t>.</w:t>
      </w:r>
    </w:p>
    <w:p w:rsidR="003C4F2F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u w:val="single"/>
        </w:rPr>
      </w:pPr>
      <w:r>
        <w:t xml:space="preserve">Форма собственности (государственная, негосударственная) </w:t>
      </w:r>
      <w:r>
        <w:rPr>
          <w:i/>
          <w:u w:val="single"/>
        </w:rPr>
        <w:t xml:space="preserve">   </w:t>
      </w:r>
      <w:r>
        <w:rPr>
          <w:i/>
          <w:color w:val="000000"/>
          <w:u w:val="single"/>
        </w:rPr>
        <w:t>государственная</w:t>
      </w:r>
      <w:proofErr w:type="gramStart"/>
      <w:r w:rsidR="00B22506">
        <w:rPr>
          <w:i/>
          <w:u w:val="single"/>
        </w:rPr>
        <w:t xml:space="preserve"> </w:t>
      </w:r>
      <w:r w:rsidR="00B22506" w:rsidRPr="00B22506">
        <w:rPr>
          <w:i/>
          <w:sz w:val="4"/>
          <w:szCs w:val="4"/>
          <w:u w:val="single"/>
        </w:rPr>
        <w:t>.</w:t>
      </w:r>
      <w:proofErr w:type="gramEnd"/>
      <w:r>
        <w:rPr>
          <w:i/>
          <w:u w:val="single"/>
        </w:rPr>
        <w:t xml:space="preserve">     </w:t>
      </w:r>
    </w:p>
    <w:p w:rsidR="003C4F2F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color w:val="000000"/>
          <w:u w:val="single"/>
        </w:rPr>
      </w:pPr>
      <w:r>
        <w:t>Территориальная принадлежность (федеральная, региональная, муниципальная)</w:t>
      </w:r>
      <w:r>
        <w:rPr>
          <w:u w:val="single"/>
        </w:rPr>
        <w:t xml:space="preserve">    </w:t>
      </w:r>
      <w:r>
        <w:rPr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>муниципальная</w:t>
      </w:r>
      <w:r w:rsidR="00B22506">
        <w:rPr>
          <w:i/>
          <w:color w:val="000000"/>
          <w:u w:val="single"/>
        </w:rPr>
        <w:t>.</w:t>
      </w:r>
    </w:p>
    <w:p w:rsidR="003C4F2F" w:rsidRPr="005D5841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u w:val="single"/>
        </w:rPr>
      </w:pPr>
      <w:r>
        <w:t xml:space="preserve">Вышестоящая организация </w:t>
      </w:r>
      <w:r w:rsidRPr="00B22506">
        <w:t>(наименование)</w:t>
      </w:r>
      <w:r>
        <w:t xml:space="preserve"> </w:t>
      </w:r>
      <w:r w:rsidR="00B22506">
        <w:rPr>
          <w:u w:val="single"/>
        </w:rPr>
        <w:t xml:space="preserve"> </w:t>
      </w:r>
      <w:r w:rsidR="00B22506" w:rsidRPr="00B22506">
        <w:rPr>
          <w:i/>
          <w:u w:val="single"/>
        </w:rPr>
        <w:t>а</w:t>
      </w:r>
      <w:r w:rsidR="00EB2010" w:rsidRPr="005D5841">
        <w:rPr>
          <w:i/>
          <w:u w:val="single"/>
        </w:rPr>
        <w:t>дминистрация</w:t>
      </w:r>
      <w:r w:rsidR="005D5841" w:rsidRPr="005D5841">
        <w:rPr>
          <w:i/>
          <w:u w:val="single"/>
        </w:rPr>
        <w:t xml:space="preserve"> муниципального образования </w:t>
      </w:r>
      <w:proofErr w:type="spellStart"/>
      <w:r w:rsidR="005D5841" w:rsidRPr="005D5841">
        <w:rPr>
          <w:i/>
          <w:u w:val="single"/>
        </w:rPr>
        <w:t>Мгинское</w:t>
      </w:r>
      <w:proofErr w:type="spellEnd"/>
      <w:r w:rsidR="005D5841" w:rsidRPr="005D5841">
        <w:rPr>
          <w:i/>
          <w:u w:val="single"/>
        </w:rPr>
        <w:t xml:space="preserve"> городское поселение</w:t>
      </w:r>
      <w:r w:rsidR="00EB2010" w:rsidRPr="005D5841">
        <w:rPr>
          <w:i/>
          <w:u w:val="single"/>
        </w:rPr>
        <w:t xml:space="preserve"> Кировского муниципального района </w:t>
      </w:r>
      <w:r w:rsidR="0082572C" w:rsidRPr="005D5841">
        <w:rPr>
          <w:i/>
          <w:u w:val="single"/>
        </w:rPr>
        <w:t xml:space="preserve"> Ленинградской области</w:t>
      </w:r>
    </w:p>
    <w:p w:rsidR="003C4F2F" w:rsidRPr="00B22506" w:rsidRDefault="003C4F2F" w:rsidP="00165DD9">
      <w:pPr>
        <w:numPr>
          <w:ilvl w:val="1"/>
          <w:numId w:val="3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 w:rsidRPr="00B22506">
        <w:t>Адрес вышестоящей организации, другие координаты</w:t>
      </w:r>
      <w:r w:rsidR="00B22506" w:rsidRPr="00B22506">
        <w:t xml:space="preserve"> </w:t>
      </w:r>
      <w:r w:rsidRPr="00B22506">
        <w:rPr>
          <w:u w:val="single"/>
        </w:rPr>
        <w:t xml:space="preserve"> </w:t>
      </w:r>
      <w:r w:rsidR="0082572C" w:rsidRPr="00B22506">
        <w:rPr>
          <w:i/>
          <w:u w:val="single"/>
        </w:rPr>
        <w:t>1</w:t>
      </w:r>
      <w:r w:rsidR="00EB2010" w:rsidRPr="00B22506">
        <w:rPr>
          <w:i/>
          <w:u w:val="single"/>
        </w:rPr>
        <w:t>873</w:t>
      </w:r>
      <w:r w:rsidR="005D5841" w:rsidRPr="00B22506">
        <w:rPr>
          <w:i/>
          <w:u w:val="single"/>
        </w:rPr>
        <w:t>00</w:t>
      </w:r>
      <w:r w:rsidR="00B22506" w:rsidRPr="00B22506">
        <w:rPr>
          <w:i/>
          <w:u w:val="single"/>
        </w:rPr>
        <w:t>,</w:t>
      </w:r>
      <w:r w:rsidR="00EB2010" w:rsidRPr="00B22506">
        <w:rPr>
          <w:i/>
          <w:u w:val="single"/>
        </w:rPr>
        <w:t xml:space="preserve"> Ленинградская область, </w:t>
      </w:r>
      <w:r w:rsidR="005D5841" w:rsidRPr="00B22506">
        <w:rPr>
          <w:i/>
          <w:u w:val="single"/>
        </w:rPr>
        <w:t>Кировский район</w:t>
      </w:r>
      <w:r w:rsidR="00B22506" w:rsidRPr="00B22506">
        <w:rPr>
          <w:i/>
          <w:u w:val="single"/>
        </w:rPr>
        <w:t>,</w:t>
      </w:r>
      <w:r w:rsidR="005D5841" w:rsidRPr="00B22506">
        <w:rPr>
          <w:i/>
          <w:u w:val="single"/>
        </w:rPr>
        <w:t xml:space="preserve"> п.</w:t>
      </w:r>
      <w:r w:rsidR="00B22506" w:rsidRPr="00B22506">
        <w:rPr>
          <w:i/>
          <w:u w:val="single"/>
        </w:rPr>
        <w:t xml:space="preserve"> </w:t>
      </w:r>
      <w:r w:rsidR="005D5841" w:rsidRPr="00B22506">
        <w:rPr>
          <w:i/>
          <w:u w:val="single"/>
        </w:rPr>
        <w:t>Мга</w:t>
      </w:r>
      <w:r w:rsidR="00B22506" w:rsidRPr="00B22506">
        <w:rPr>
          <w:i/>
          <w:u w:val="single"/>
        </w:rPr>
        <w:t>,</w:t>
      </w:r>
      <w:r w:rsidR="005D5841" w:rsidRPr="00B22506">
        <w:rPr>
          <w:i/>
          <w:u w:val="single"/>
        </w:rPr>
        <w:t xml:space="preserve"> Советский пр.</w:t>
      </w:r>
      <w:r w:rsidR="00B22506" w:rsidRPr="00B22506">
        <w:rPr>
          <w:i/>
          <w:u w:val="single"/>
        </w:rPr>
        <w:t xml:space="preserve">, </w:t>
      </w:r>
      <w:r w:rsidR="005D5841" w:rsidRPr="00B22506">
        <w:rPr>
          <w:i/>
          <w:u w:val="single"/>
        </w:rPr>
        <w:t>д.</w:t>
      </w:r>
      <w:r w:rsidR="00B22506" w:rsidRPr="00B22506">
        <w:rPr>
          <w:i/>
          <w:u w:val="single"/>
        </w:rPr>
        <w:t xml:space="preserve"> </w:t>
      </w:r>
      <w:r w:rsidR="005D5841" w:rsidRPr="00B22506">
        <w:rPr>
          <w:i/>
          <w:u w:val="single"/>
        </w:rPr>
        <w:t>61</w:t>
      </w:r>
      <w:r w:rsidR="00B22506" w:rsidRPr="00B22506">
        <w:rPr>
          <w:i/>
          <w:u w:val="single"/>
        </w:rPr>
        <w:t>.</w:t>
      </w:r>
    </w:p>
    <w:p w:rsidR="003C4F2F" w:rsidRDefault="003C4F2F" w:rsidP="00165DD9">
      <w:pPr>
        <w:tabs>
          <w:tab w:val="left" w:pos="567"/>
        </w:tabs>
        <w:jc w:val="both"/>
        <w:rPr>
          <w:i/>
        </w:rPr>
      </w:pPr>
    </w:p>
    <w:p w:rsidR="003C4F2F" w:rsidRDefault="003C4F2F" w:rsidP="003C4F2F">
      <w:pPr>
        <w:rPr>
          <w:b/>
        </w:rPr>
      </w:pPr>
      <w:r>
        <w:rPr>
          <w:i/>
        </w:rPr>
        <w:t xml:space="preserve"> </w:t>
      </w:r>
      <w:r w:rsidR="0082572C">
        <w:rPr>
          <w:i/>
        </w:rPr>
        <w:tab/>
        <w:t xml:space="preserve">             </w:t>
      </w:r>
      <w:r>
        <w:rPr>
          <w:b/>
        </w:rPr>
        <w:t xml:space="preserve">2. Характеристика деятельности организации на объекте </w:t>
      </w:r>
    </w:p>
    <w:p w:rsidR="0082572C" w:rsidRDefault="0082572C" w:rsidP="003C4F2F"/>
    <w:p w:rsidR="00CB47A9" w:rsidRDefault="003C4F2F" w:rsidP="00CB47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A06E0B"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CB47A9">
        <w:rPr>
          <w:i/>
        </w:rPr>
        <w:t>)</w:t>
      </w:r>
      <w:r w:rsidRPr="00A06E0B">
        <w:t xml:space="preserve"> </w:t>
      </w:r>
      <w:r w:rsidRPr="00CB47A9">
        <w:rPr>
          <w:i/>
          <w:u w:val="single"/>
        </w:rPr>
        <w:t xml:space="preserve"> </w:t>
      </w:r>
      <w:r w:rsidR="00290C85" w:rsidRPr="00CB47A9">
        <w:rPr>
          <w:i/>
          <w:u w:val="single"/>
        </w:rPr>
        <w:t>культура</w:t>
      </w:r>
      <w:proofErr w:type="gramStart"/>
      <w:r w:rsidR="00A06E0B" w:rsidRPr="00CB47A9">
        <w:rPr>
          <w:u w:val="single"/>
        </w:rPr>
        <w:t xml:space="preserve"> </w:t>
      </w:r>
      <w:r w:rsidR="00A06E0B" w:rsidRPr="00A06E0B">
        <w:t>.</w:t>
      </w:r>
      <w:proofErr w:type="gramEnd"/>
    </w:p>
    <w:p w:rsidR="00CB47A9" w:rsidRDefault="003C4F2F" w:rsidP="00CB47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CB47A9">
        <w:t>Виды оказываемых услуг</w:t>
      </w:r>
      <w:r w:rsidR="00CB47A9" w:rsidRPr="0076689E">
        <w:t>:</w:t>
      </w:r>
      <w:r w:rsidRPr="0076689E">
        <w:t xml:space="preserve"> </w:t>
      </w:r>
      <w:r w:rsidR="00A06E0B" w:rsidRPr="0076689E">
        <w:rPr>
          <w:i/>
          <w:u w:val="single"/>
        </w:rPr>
        <w:t xml:space="preserve"> </w:t>
      </w:r>
      <w:r w:rsidR="00CB47A9" w:rsidRPr="0076689E">
        <w:rPr>
          <w:i/>
          <w:u w:val="single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жителей муниципального образования, удовлетворение потребностей населения в сохранении и развитии традиционного народного художественного творчества, любительского искусства</w:t>
      </w:r>
      <w:r w:rsidR="00CB47A9" w:rsidRPr="00CB47A9">
        <w:rPr>
          <w:i/>
          <w:u w:val="single"/>
        </w:rPr>
        <w:t xml:space="preserve">, другой самодеятельной творческой инициативы и </w:t>
      </w:r>
      <w:proofErr w:type="spellStart"/>
      <w:r w:rsidR="00CB47A9" w:rsidRPr="00CB47A9">
        <w:rPr>
          <w:i/>
          <w:u w:val="single"/>
        </w:rPr>
        <w:t>социокультурной</w:t>
      </w:r>
      <w:proofErr w:type="spellEnd"/>
      <w:r w:rsidR="00CB47A9" w:rsidRPr="00CB47A9">
        <w:rPr>
          <w:i/>
          <w:u w:val="single"/>
        </w:rPr>
        <w:t xml:space="preserve"> активности населения</w:t>
      </w:r>
      <w:r w:rsidR="00CB47A9">
        <w:t>.</w:t>
      </w:r>
    </w:p>
    <w:p w:rsidR="00CB47A9" w:rsidRDefault="003C4F2F" w:rsidP="00CB47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CB47A9">
        <w:t>Форма  оказания  услуг: (на объекте, с длительным пребыванием, в т.ч.</w:t>
      </w:r>
      <w:r w:rsidR="00CB47A9" w:rsidRPr="00CB47A9">
        <w:t xml:space="preserve"> с </w:t>
      </w:r>
      <w:r w:rsidRPr="00CB47A9">
        <w:t>проживанием, на дому, дистанционно)</w:t>
      </w:r>
      <w:r w:rsidRPr="00CB47A9">
        <w:rPr>
          <w:i/>
        </w:rPr>
        <w:t xml:space="preserve"> </w:t>
      </w:r>
      <w:r w:rsidRPr="00CB47A9">
        <w:rPr>
          <w:i/>
          <w:u w:val="single"/>
        </w:rPr>
        <w:t xml:space="preserve"> на объекте</w:t>
      </w:r>
      <w:proofErr w:type="gramStart"/>
      <w:r w:rsidR="00373D48" w:rsidRPr="00CB47A9">
        <w:rPr>
          <w:i/>
          <w:u w:val="single"/>
        </w:rPr>
        <w:t xml:space="preserve"> </w:t>
      </w:r>
      <w:r w:rsidR="00A06E0B" w:rsidRPr="00CB47A9">
        <w:t>.</w:t>
      </w:r>
      <w:proofErr w:type="gramEnd"/>
      <w:r w:rsidRPr="00CB47A9">
        <w:rPr>
          <w:i/>
          <w:u w:val="single"/>
        </w:rPr>
        <w:t xml:space="preserve">                                                       </w:t>
      </w:r>
    </w:p>
    <w:p w:rsidR="00CB47A9" w:rsidRDefault="003C4F2F" w:rsidP="00CB47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>
        <w:t>Категории обслуживаемого населения по возрасту: (дети, взрослые трудоспособного возраста, пожилые; все возрастные категории</w:t>
      </w:r>
      <w:r w:rsidRPr="00CB47A9">
        <w:rPr>
          <w:i/>
        </w:rPr>
        <w:t xml:space="preserve">)  </w:t>
      </w:r>
      <w:r w:rsidRPr="00CB47A9">
        <w:rPr>
          <w:i/>
          <w:u w:val="single"/>
        </w:rPr>
        <w:t xml:space="preserve"> </w:t>
      </w:r>
      <w:r w:rsidR="0082572C" w:rsidRPr="00CB47A9">
        <w:rPr>
          <w:i/>
          <w:u w:val="single"/>
        </w:rPr>
        <w:t>все возрастные категории</w:t>
      </w:r>
    </w:p>
    <w:p w:rsidR="00CB47A9" w:rsidRDefault="00373D48" w:rsidP="00CB47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>
        <w:lastRenderedPageBreak/>
        <w:t>К</w:t>
      </w:r>
      <w:r w:rsidR="003C4F2F">
        <w:t>атегории обслуживаемых инвалидов:</w:t>
      </w:r>
      <w:r w:rsidR="00051593">
        <w:t xml:space="preserve"> </w:t>
      </w:r>
      <w:r w:rsidR="00051593" w:rsidRPr="00CB47A9">
        <w:rPr>
          <w:i/>
          <w:color w:val="000000"/>
          <w:u w:val="single"/>
        </w:rPr>
        <w:t>инвалиды, передвигающиеся на кресле-коляске, инвалиды с нарушениями опорно-двигательного аппарата, нарушениями зрения, нарушениями слуха, нарушениями зрения, нарушениями умственного развития</w:t>
      </w:r>
      <w:r w:rsidR="005A2017" w:rsidRPr="00CB47A9">
        <w:rPr>
          <w:i/>
          <w:color w:val="000000"/>
          <w:u w:val="single"/>
        </w:rPr>
        <w:t>, иные</w:t>
      </w:r>
    </w:p>
    <w:p w:rsidR="00CB47A9" w:rsidRPr="00E24101" w:rsidRDefault="003C4F2F" w:rsidP="00CB47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E24101">
        <w:t xml:space="preserve">Плановая мощность: посещаемость (количество </w:t>
      </w:r>
      <w:proofErr w:type="gramStart"/>
      <w:r w:rsidRPr="00E24101">
        <w:t>обслуживаемых</w:t>
      </w:r>
      <w:proofErr w:type="gramEnd"/>
      <w:r w:rsidRPr="00E24101">
        <w:t xml:space="preserve"> в день), вместимость, пропускная способност</w:t>
      </w:r>
      <w:r w:rsidR="0076689E" w:rsidRPr="00E24101">
        <w:t>ь:</w:t>
      </w:r>
    </w:p>
    <w:p w:rsidR="0076689E" w:rsidRPr="0024688A" w:rsidRDefault="0076689E" w:rsidP="0076689E">
      <w:pPr>
        <w:ind w:left="567"/>
      </w:pPr>
      <w:r>
        <w:t xml:space="preserve">в </w:t>
      </w:r>
      <w:r w:rsidRPr="0024688A">
        <w:t>средне</w:t>
      </w:r>
      <w:r>
        <w:t>м</w:t>
      </w:r>
      <w:r w:rsidRPr="0024688A">
        <w:t xml:space="preserve"> - </w:t>
      </w:r>
      <w:r w:rsidRPr="0076689E">
        <w:rPr>
          <w:i/>
          <w:u w:val="single"/>
        </w:rPr>
        <w:t>120 человек (персонал - 15, посетители - 105),</w:t>
      </w:r>
    </w:p>
    <w:p w:rsidR="0076689E" w:rsidRDefault="0076689E" w:rsidP="0076689E">
      <w:pPr>
        <w:ind w:left="567"/>
      </w:pPr>
      <w:r w:rsidRPr="0024688A">
        <w:t>максимально –</w:t>
      </w:r>
      <w:r>
        <w:t xml:space="preserve"> </w:t>
      </w:r>
      <w:r w:rsidRPr="0076689E">
        <w:rPr>
          <w:i/>
          <w:u w:val="single"/>
        </w:rPr>
        <w:t>220 человек (персонал – 20, посетители -200)</w:t>
      </w:r>
    </w:p>
    <w:p w:rsidR="003C4F2F" w:rsidRPr="00CB47A9" w:rsidRDefault="003C4F2F" w:rsidP="00CB47A9">
      <w:pPr>
        <w:numPr>
          <w:ilvl w:val="1"/>
          <w:numId w:val="23"/>
        </w:numPr>
        <w:tabs>
          <w:tab w:val="clear" w:pos="780"/>
          <w:tab w:val="num" w:pos="567"/>
          <w:tab w:val="num" w:pos="1080"/>
        </w:tabs>
        <w:suppressAutoHyphens/>
        <w:ind w:left="0" w:firstLine="0"/>
        <w:jc w:val="both"/>
      </w:pPr>
      <w:r w:rsidRPr="00EC420B">
        <w:t xml:space="preserve">Участие в исполнении ИПР инвалида, ребенка-инвалида (да, нет) </w:t>
      </w:r>
      <w:r w:rsidRPr="00CB47A9">
        <w:rPr>
          <w:i/>
          <w:u w:val="single"/>
        </w:rPr>
        <w:t xml:space="preserve">  </w:t>
      </w:r>
      <w:r w:rsidR="00782B7B" w:rsidRPr="00CB47A9">
        <w:rPr>
          <w:i/>
          <w:u w:val="single"/>
        </w:rPr>
        <w:t>нет</w:t>
      </w:r>
      <w:proofErr w:type="gramStart"/>
      <w:r w:rsidR="00CB47A9">
        <w:rPr>
          <w:i/>
          <w:u w:val="single"/>
        </w:rPr>
        <w:t xml:space="preserve"> </w:t>
      </w:r>
      <w:r w:rsidR="00CB47A9" w:rsidRPr="00CB47A9">
        <w:t>.</w:t>
      </w:r>
      <w:proofErr w:type="gramEnd"/>
    </w:p>
    <w:p w:rsidR="003C4F2F" w:rsidRPr="00290C85" w:rsidRDefault="003C4F2F" w:rsidP="003C4F2F">
      <w:pPr>
        <w:rPr>
          <w:b/>
          <w:color w:val="FF0000"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3C4F2F" w:rsidRDefault="003C4F2F" w:rsidP="003C4F2F"/>
    <w:p w:rsidR="003C4F2F" w:rsidRDefault="003C4F2F" w:rsidP="0076689E">
      <w:pPr>
        <w:numPr>
          <w:ilvl w:val="1"/>
          <w:numId w:val="9"/>
        </w:numPr>
        <w:tabs>
          <w:tab w:val="left" w:pos="567"/>
        </w:tabs>
        <w:suppressAutoHyphens/>
        <w:ind w:left="0" w:firstLine="0"/>
        <w:jc w:val="both"/>
      </w:pPr>
      <w:r>
        <w:t>Путь следования к объекту пассажирским транспортом (описать маршрут движения с использованием пассажирского транспорта</w:t>
      </w:r>
      <w:r w:rsidR="005A2017">
        <w:t>)</w:t>
      </w:r>
      <w:r>
        <w:t xml:space="preserve"> </w:t>
      </w:r>
      <w:r>
        <w:rPr>
          <w:i/>
          <w:color w:val="000000"/>
          <w:u w:val="single"/>
        </w:rPr>
        <w:t xml:space="preserve"> </w:t>
      </w:r>
      <w:r w:rsidR="00EC420B">
        <w:rPr>
          <w:i/>
          <w:color w:val="000000"/>
          <w:u w:val="single"/>
        </w:rPr>
        <w:t>нет</w:t>
      </w:r>
      <w:proofErr w:type="gramStart"/>
      <w:r w:rsidR="008958DE">
        <w:rPr>
          <w:i/>
          <w:color w:val="000000"/>
          <w:u w:val="single"/>
        </w:rPr>
        <w:t xml:space="preserve"> </w:t>
      </w:r>
      <w:r w:rsidR="0076689E" w:rsidRPr="0076689E">
        <w:rPr>
          <w:color w:val="000000"/>
        </w:rPr>
        <w:t>,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 xml:space="preserve">наличие адаптированного пассажирского транспорта к объекту  </w:t>
      </w:r>
      <w:r>
        <w:rPr>
          <w:color w:val="000000"/>
          <w:u w:val="single"/>
        </w:rPr>
        <w:t xml:space="preserve">  </w:t>
      </w:r>
      <w:r w:rsidR="00EB2010">
        <w:rPr>
          <w:i/>
          <w:color w:val="000000"/>
          <w:u w:val="single"/>
        </w:rPr>
        <w:t>отсутствует</w:t>
      </w:r>
      <w:r w:rsidR="0076689E">
        <w:rPr>
          <w:i/>
          <w:color w:val="000000"/>
          <w:u w:val="single"/>
        </w:rPr>
        <w:t xml:space="preserve"> </w:t>
      </w:r>
      <w:r w:rsidR="0076689E">
        <w:rPr>
          <w:color w:val="000000"/>
        </w:rPr>
        <w:t>.</w:t>
      </w:r>
      <w:r>
        <w:rPr>
          <w:i/>
          <w:color w:val="000000"/>
          <w:u w:val="single"/>
        </w:rPr>
        <w:t xml:space="preserve"> </w:t>
      </w:r>
    </w:p>
    <w:p w:rsidR="003C4F2F" w:rsidRDefault="005A2017" w:rsidP="00E24101">
      <w:pPr>
        <w:tabs>
          <w:tab w:val="left" w:pos="567"/>
        </w:tabs>
        <w:suppressAutoHyphens/>
        <w:jc w:val="both"/>
      </w:pPr>
      <w:r>
        <w:rPr>
          <w:color w:val="000000"/>
        </w:rPr>
        <w:t xml:space="preserve">3.2. </w:t>
      </w:r>
      <w:r w:rsidR="00E24101">
        <w:rPr>
          <w:color w:val="000000"/>
        </w:rPr>
        <w:t xml:space="preserve">   </w:t>
      </w:r>
      <w:r w:rsidR="003C4F2F">
        <w:rPr>
          <w:color w:val="000000"/>
        </w:rPr>
        <w:t>Путь к объекту от ближайшей остановки пассажирского транспорта:</w:t>
      </w:r>
    </w:p>
    <w:p w:rsidR="003C4F2F" w:rsidRDefault="003C4F2F" w:rsidP="00F30A24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color w:val="000000"/>
        </w:rPr>
      </w:pPr>
      <w:r>
        <w:rPr>
          <w:color w:val="000000"/>
        </w:rPr>
        <w:t xml:space="preserve">расстояние до объекта от остановки </w:t>
      </w:r>
      <w:r w:rsidRPr="00E24101">
        <w:t xml:space="preserve">транспорта </w:t>
      </w:r>
      <w:r w:rsidR="00E24101" w:rsidRPr="00E24101">
        <w:rPr>
          <w:u w:val="single"/>
        </w:rPr>
        <w:t xml:space="preserve"> </w:t>
      </w:r>
      <w:r w:rsidR="00E24101" w:rsidRPr="00E24101">
        <w:rPr>
          <w:i/>
          <w:u w:val="single"/>
        </w:rPr>
        <w:t>210</w:t>
      </w:r>
      <w:r w:rsidRPr="00E24101">
        <w:rPr>
          <w:i/>
          <w:u w:val="single"/>
        </w:rPr>
        <w:t xml:space="preserve"> </w:t>
      </w:r>
      <w:r w:rsidRPr="00E24101">
        <w:t>м.</w:t>
      </w:r>
    </w:p>
    <w:p w:rsidR="003C4F2F" w:rsidRDefault="003C4F2F" w:rsidP="00F30A24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color w:val="000000"/>
        </w:rPr>
      </w:pPr>
      <w:r>
        <w:rPr>
          <w:color w:val="000000"/>
        </w:rPr>
        <w:t xml:space="preserve">время движения (пешком) </w:t>
      </w:r>
      <w:r w:rsidR="00E24101">
        <w:rPr>
          <w:color w:val="000000"/>
          <w:u w:val="single"/>
        </w:rPr>
        <w:t xml:space="preserve"> </w:t>
      </w:r>
      <w:r w:rsidR="00E24101">
        <w:rPr>
          <w:i/>
          <w:color w:val="000000"/>
          <w:u w:val="single"/>
        </w:rPr>
        <w:t xml:space="preserve">5 </w:t>
      </w:r>
      <w:r>
        <w:rPr>
          <w:color w:val="000000"/>
        </w:rPr>
        <w:t xml:space="preserve"> минут</w:t>
      </w:r>
      <w:r w:rsidR="005A2017">
        <w:rPr>
          <w:color w:val="000000"/>
        </w:rPr>
        <w:t>.</w:t>
      </w:r>
    </w:p>
    <w:p w:rsidR="003C4F2F" w:rsidRDefault="003C4F2F" w:rsidP="00F30A24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iCs/>
          <w:u w:val="single"/>
        </w:rPr>
      </w:pPr>
      <w:r>
        <w:t>наличие  выделенного от проезжей части пешеходного пути (</w:t>
      </w:r>
      <w:r>
        <w:rPr>
          <w:i/>
        </w:rPr>
        <w:t>да, нет</w:t>
      </w:r>
      <w:r>
        <w:t xml:space="preserve">), </w:t>
      </w:r>
      <w:r>
        <w:rPr>
          <w:i/>
          <w:iCs/>
          <w:u w:val="single"/>
        </w:rPr>
        <w:t>да</w:t>
      </w:r>
    </w:p>
    <w:p w:rsidR="003C4F2F" w:rsidRDefault="00F30A24" w:rsidP="00F30A24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</w:rPr>
      </w:pPr>
      <w:r>
        <w:t>п</w:t>
      </w:r>
      <w:r w:rsidR="003C4F2F">
        <w:t xml:space="preserve">ерекрестки: </w:t>
      </w:r>
      <w:r w:rsidR="003C4F2F">
        <w:rPr>
          <w:i/>
          <w:u w:val="single"/>
        </w:rPr>
        <w:t>нерегулируемые</w:t>
      </w:r>
      <w:r w:rsidR="003C4F2F">
        <w:rPr>
          <w:i/>
        </w:rPr>
        <w:t xml:space="preserve">; </w:t>
      </w:r>
    </w:p>
    <w:p w:rsidR="003C4F2F" w:rsidRDefault="00F30A24" w:rsidP="00F30A24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i/>
          <w:color w:val="000000"/>
        </w:rPr>
      </w:pPr>
      <w:r>
        <w:t>и</w:t>
      </w:r>
      <w:r w:rsidR="003C4F2F">
        <w:t xml:space="preserve">нформация на пути следования к объекту: </w:t>
      </w:r>
      <w:r w:rsidR="003C4F2F">
        <w:rPr>
          <w:i/>
          <w:color w:val="000000"/>
        </w:rPr>
        <w:t xml:space="preserve"> </w:t>
      </w:r>
      <w:r w:rsidR="003C4F2F">
        <w:rPr>
          <w:i/>
          <w:color w:val="000000"/>
          <w:u w:val="single"/>
        </w:rPr>
        <w:t>визуальная</w:t>
      </w:r>
      <w:r w:rsidR="003C4F2F">
        <w:rPr>
          <w:i/>
          <w:color w:val="000000"/>
        </w:rPr>
        <w:t xml:space="preserve">; </w:t>
      </w:r>
    </w:p>
    <w:p w:rsidR="003C4F2F" w:rsidRPr="00F30A24" w:rsidRDefault="00F30A24" w:rsidP="00F30A24">
      <w:pPr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color w:val="000000"/>
        </w:rPr>
      </w:pPr>
      <w:r w:rsidRPr="00F30A24">
        <w:rPr>
          <w:color w:val="000000"/>
        </w:rPr>
        <w:t>п</w:t>
      </w:r>
      <w:r w:rsidR="003C4F2F" w:rsidRPr="00F30A24">
        <w:rPr>
          <w:color w:val="000000"/>
        </w:rPr>
        <w:t xml:space="preserve">ерепады высоты на пути: </w:t>
      </w:r>
      <w:r w:rsidR="00826500" w:rsidRPr="00F30A24">
        <w:rPr>
          <w:i/>
          <w:color w:val="000000"/>
          <w:u w:val="single"/>
        </w:rPr>
        <w:t>нет</w:t>
      </w:r>
      <w:r w:rsidRPr="00F30A24">
        <w:rPr>
          <w:color w:val="000000"/>
        </w:rPr>
        <w:t xml:space="preserve"> и</w:t>
      </w:r>
      <w:r w:rsidR="003C4F2F" w:rsidRPr="00F30A24">
        <w:rPr>
          <w:color w:val="000000"/>
        </w:rPr>
        <w:t xml:space="preserve">х обустройство для инвалидов на коляске:  </w:t>
      </w:r>
      <w:r w:rsidR="003C4F2F" w:rsidRPr="00F30A24">
        <w:rPr>
          <w:i/>
          <w:color w:val="000000"/>
          <w:u w:val="single"/>
        </w:rPr>
        <w:t xml:space="preserve"> </w:t>
      </w:r>
      <w:r w:rsidR="00EC420B" w:rsidRPr="00F30A24">
        <w:rPr>
          <w:i/>
          <w:u w:val="single"/>
        </w:rPr>
        <w:t>нет</w:t>
      </w:r>
    </w:p>
    <w:p w:rsidR="003C4F2F" w:rsidRDefault="003C4F2F" w:rsidP="00165DD9">
      <w:pPr>
        <w:tabs>
          <w:tab w:val="left" w:pos="567"/>
        </w:tabs>
      </w:pPr>
      <w:r>
        <w:t>3.3 Организация доступности объекта для инвалидов – форма обслуживания*</w:t>
      </w:r>
    </w:p>
    <w:p w:rsidR="003C4F2F" w:rsidRPr="00F30A24" w:rsidRDefault="003C4F2F" w:rsidP="003C4F2F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5689"/>
        <w:gridCol w:w="2993"/>
      </w:tblGrid>
      <w:tr w:rsidR="003C4F2F" w:rsidTr="00F30A24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napToGrid w:val="0"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</w:p>
          <w:p w:rsidR="003C4F2F" w:rsidRDefault="003C4F2F">
            <w:pPr>
              <w:snapToGrid w:val="0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C4F2F" w:rsidRDefault="003C4F2F">
            <w:pPr>
              <w:suppressAutoHyphens/>
              <w:ind w:left="-13" w:right="-127" w:hanging="11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</w:p>
          <w:p w:rsidR="003C4F2F" w:rsidRDefault="003C4F2F">
            <w:pPr>
              <w:ind w:firstLine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инвалидов</w:t>
            </w:r>
          </w:p>
          <w:p w:rsidR="003C4F2F" w:rsidRDefault="003C4F2F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Default="003C4F2F">
            <w:pPr>
              <w:snapToGrid w:val="0"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C4F2F" w:rsidRDefault="003C4F2F">
            <w:pPr>
              <w:suppressAutoHyphens/>
              <w:ind w:firstLine="5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(формы обслуживания)*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Все категории инвалидов и МГН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i/>
                <w:lang w:eastAsia="ar-SA"/>
              </w:rPr>
            </w:pPr>
            <w:r>
              <w:rPr>
                <w:i/>
              </w:rPr>
              <w:t>в том числе инвалиды: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опорно-двигательного аппарата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9D3579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зрения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</w:t>
            </w:r>
            <w:r w:rsidR="005C385C" w:rsidRPr="00782B7B">
              <w:rPr>
                <w:i/>
              </w:rPr>
              <w:t>ДУ</w:t>
            </w:r>
            <w:r w:rsidRPr="00782B7B">
              <w:rPr>
                <w:i/>
              </w:rPr>
              <w:t>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слуха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3C4F2F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</w:t>
            </w:r>
            <w:r w:rsidR="005C385C" w:rsidRPr="00782B7B">
              <w:rPr>
                <w:i/>
              </w:rPr>
              <w:t>ДУ</w:t>
            </w:r>
            <w:r w:rsidRPr="00782B7B">
              <w:rPr>
                <w:i/>
              </w:rPr>
              <w:t>»</w:t>
            </w:r>
          </w:p>
        </w:tc>
      </w:tr>
      <w:tr w:rsidR="003C4F2F" w:rsidTr="00F30A2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firstLine="53"/>
              <w:rPr>
                <w:lang w:eastAsia="ar-SA"/>
              </w:rPr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Default="003C4F2F">
            <w:pPr>
              <w:suppressAutoHyphens/>
              <w:snapToGrid w:val="0"/>
              <w:ind w:left="-89" w:firstLine="142"/>
              <w:rPr>
                <w:lang w:eastAsia="ar-SA"/>
              </w:rPr>
            </w:pPr>
            <w:r>
              <w:t>с нарушениями умственного развития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782B7B" w:rsidRDefault="009D3579">
            <w:pPr>
              <w:suppressAutoHyphens/>
              <w:snapToGrid w:val="0"/>
              <w:ind w:firstLine="53"/>
              <w:jc w:val="center"/>
              <w:rPr>
                <w:i/>
                <w:lang w:eastAsia="ar-SA"/>
              </w:rPr>
            </w:pPr>
            <w:r w:rsidRPr="00782B7B">
              <w:rPr>
                <w:i/>
              </w:rPr>
              <w:t>«ДУ»</w:t>
            </w:r>
          </w:p>
        </w:tc>
      </w:tr>
    </w:tbl>
    <w:p w:rsidR="003C4F2F" w:rsidRDefault="003C4F2F" w:rsidP="00165DD9">
      <w:pPr>
        <w:pStyle w:val="ac"/>
        <w:jc w:val="both"/>
        <w:rPr>
          <w:szCs w:val="24"/>
        </w:rPr>
      </w:pPr>
      <w:r>
        <w:rPr>
          <w:szCs w:val="24"/>
        </w:rPr>
        <w:t xml:space="preserve">* - указывается один из вариантов: </w:t>
      </w:r>
      <w:r>
        <w:rPr>
          <w:b/>
          <w:szCs w:val="24"/>
        </w:rPr>
        <w:t>«А»</w:t>
      </w:r>
      <w:r>
        <w:rPr>
          <w:szCs w:val="24"/>
        </w:rPr>
        <w:t xml:space="preserve"> доступность всех зон и помещений - универсальная</w:t>
      </w:r>
      <w:r>
        <w:rPr>
          <w:b/>
          <w:szCs w:val="24"/>
        </w:rPr>
        <w:t>, «Б»</w:t>
      </w:r>
      <w:r>
        <w:rPr>
          <w:szCs w:val="24"/>
        </w:rPr>
        <w:t xml:space="preserve"> доступны специально выделенные участки и помещения</w:t>
      </w:r>
      <w:r>
        <w:rPr>
          <w:b/>
          <w:szCs w:val="24"/>
        </w:rPr>
        <w:t>, «ДУ»</w:t>
      </w:r>
      <w:r>
        <w:rPr>
          <w:szCs w:val="24"/>
        </w:rPr>
        <w:t xml:space="preserve"> доступность условная: до</w:t>
      </w:r>
      <w:r w:rsidR="00F60770">
        <w:rPr>
          <w:szCs w:val="24"/>
        </w:rPr>
        <w:t>полнительная помощь сотрудника</w:t>
      </w:r>
      <w:r>
        <w:rPr>
          <w:b/>
          <w:szCs w:val="24"/>
        </w:rPr>
        <w:t>, «ВНД»</w:t>
      </w:r>
      <w:r>
        <w:rPr>
          <w:szCs w:val="24"/>
        </w:rPr>
        <w:t xml:space="preserve"> не организована доступность.</w:t>
      </w:r>
    </w:p>
    <w:p w:rsidR="003C4F2F" w:rsidRPr="00DB2D27" w:rsidRDefault="003C4F2F" w:rsidP="003C4F2F">
      <w:pPr>
        <w:rPr>
          <w:sz w:val="8"/>
          <w:szCs w:val="8"/>
        </w:rPr>
      </w:pPr>
    </w:p>
    <w:p w:rsidR="00DB2D27" w:rsidRPr="000266AE" w:rsidRDefault="00DB2D27" w:rsidP="00DB2D27">
      <w:pPr>
        <w:jc w:val="both"/>
      </w:pPr>
      <w:r w:rsidRPr="000266AE">
        <w:t>3.4 Состояние доступности основных структурно-функциональных зон</w:t>
      </w:r>
    </w:p>
    <w:p w:rsidR="00DB2D27" w:rsidRPr="000266AE" w:rsidRDefault="00DB2D27" w:rsidP="00DB2D27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825"/>
        <w:gridCol w:w="5460"/>
        <w:gridCol w:w="3194"/>
      </w:tblGrid>
      <w:tr w:rsidR="00DB2D27" w:rsidRPr="000266AE" w:rsidTr="00DB2D27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DB2D27" w:rsidRDefault="00DB2D27" w:rsidP="00857210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DB2D27" w:rsidRPr="00DB2D27" w:rsidRDefault="00DB2D27" w:rsidP="00857210">
            <w:pPr>
              <w:snapToGrid w:val="0"/>
              <w:jc w:val="center"/>
              <w:rPr>
                <w:sz w:val="22"/>
                <w:szCs w:val="22"/>
              </w:rPr>
            </w:pPr>
            <w:r w:rsidRPr="00DB2D27">
              <w:rPr>
                <w:sz w:val="22"/>
                <w:szCs w:val="22"/>
              </w:rPr>
              <w:t>№</w:t>
            </w:r>
          </w:p>
          <w:p w:rsidR="00DB2D27" w:rsidRPr="00DB2D27" w:rsidRDefault="00DB2D27" w:rsidP="0085721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DB2D27">
              <w:rPr>
                <w:sz w:val="22"/>
                <w:szCs w:val="22"/>
              </w:rPr>
              <w:t>п</w:t>
            </w:r>
            <w:proofErr w:type="spellEnd"/>
            <w:r w:rsidRPr="00DB2D27">
              <w:rPr>
                <w:sz w:val="22"/>
                <w:szCs w:val="22"/>
              </w:rPr>
              <w:t xml:space="preserve"> /</w:t>
            </w:r>
            <w:proofErr w:type="spellStart"/>
            <w:proofErr w:type="gramStart"/>
            <w:r w:rsidRPr="00DB2D2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2D27" w:rsidRPr="00DB2D27" w:rsidRDefault="00DB2D27" w:rsidP="0085721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27" w:rsidRPr="00DB2D27" w:rsidRDefault="00DB2D27" w:rsidP="00DB2D27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B2D27">
              <w:rPr>
                <w:sz w:val="22"/>
                <w:szCs w:val="22"/>
              </w:rPr>
              <w:t>Состояние доступности, в том числе для основных категорий инвалидов**</w:t>
            </w:r>
          </w:p>
        </w:tc>
      </w:tr>
      <w:tr w:rsidR="00DB2D27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rPr>
                <w:lang w:eastAsia="ar-SA"/>
              </w:rPr>
            </w:pPr>
            <w:r w:rsidRPr="000266AE">
              <w:t>Территория, прилегающая к зданию (участок)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0266AE">
              <w:t>ДП-В</w:t>
            </w:r>
          </w:p>
        </w:tc>
      </w:tr>
      <w:tr w:rsidR="00DB2D27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rPr>
                <w:lang w:eastAsia="ar-SA"/>
              </w:rPr>
            </w:pPr>
            <w:r w:rsidRPr="000266AE">
              <w:t>Вход (входы) в здание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27" w:rsidRPr="00D16A0A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6A0A">
              <w:rPr>
                <w:sz w:val="22"/>
                <w:szCs w:val="22"/>
                <w:lang w:eastAsia="en-US"/>
              </w:rPr>
              <w:t>ДП-И (Г</w:t>
            </w:r>
            <w:proofErr w:type="gramStart"/>
            <w:r w:rsidRPr="00D16A0A">
              <w:rPr>
                <w:sz w:val="22"/>
                <w:szCs w:val="22"/>
                <w:lang w:eastAsia="en-US"/>
              </w:rPr>
              <w:t>,У</w:t>
            </w:r>
            <w:proofErr w:type="gramEnd"/>
            <w:r w:rsidRPr="00D16A0A">
              <w:rPr>
                <w:sz w:val="22"/>
                <w:szCs w:val="22"/>
                <w:lang w:eastAsia="en-US"/>
              </w:rPr>
              <w:t>)</w:t>
            </w:r>
          </w:p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 w:rsidRPr="00D16A0A">
              <w:rPr>
                <w:sz w:val="22"/>
                <w:szCs w:val="22"/>
                <w:lang w:eastAsia="en-US"/>
              </w:rPr>
              <w:t>ДУ (К, О, С)</w:t>
            </w:r>
          </w:p>
        </w:tc>
      </w:tr>
      <w:tr w:rsidR="00DB2D27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rPr>
                <w:lang w:eastAsia="ar-SA"/>
              </w:rPr>
            </w:pPr>
            <w:r w:rsidRPr="000266AE">
              <w:t>Путь (пути) движения внутри здания (в т.ч. пути эвакуации)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D27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2D27">
              <w:rPr>
                <w:b/>
                <w:sz w:val="22"/>
                <w:szCs w:val="22"/>
                <w:lang w:eastAsia="en-US"/>
              </w:rPr>
              <w:t>1 этаж</w:t>
            </w:r>
            <w:r>
              <w:rPr>
                <w:sz w:val="22"/>
                <w:szCs w:val="22"/>
                <w:lang w:eastAsia="en-US"/>
              </w:rPr>
              <w:t xml:space="preserve"> – ДП-В</w:t>
            </w:r>
          </w:p>
          <w:p w:rsidR="00DB2D27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B2D27">
              <w:rPr>
                <w:b/>
                <w:sz w:val="22"/>
                <w:szCs w:val="22"/>
                <w:lang w:eastAsia="en-US"/>
              </w:rPr>
              <w:t>2 этаж</w:t>
            </w:r>
            <w:r>
              <w:rPr>
                <w:sz w:val="22"/>
                <w:szCs w:val="22"/>
                <w:lang w:eastAsia="en-US"/>
              </w:rPr>
              <w:t xml:space="preserve"> - ВНД (К</w:t>
            </w:r>
            <w:r w:rsidRPr="00D16A0A">
              <w:rPr>
                <w:sz w:val="22"/>
                <w:szCs w:val="22"/>
                <w:lang w:eastAsia="en-US"/>
              </w:rPr>
              <w:t>)</w:t>
            </w:r>
          </w:p>
          <w:p w:rsidR="00DB2D27" w:rsidRPr="003057A9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6A0A">
              <w:rPr>
                <w:sz w:val="22"/>
                <w:szCs w:val="22"/>
                <w:lang w:eastAsia="en-US"/>
              </w:rPr>
              <w:t>ДЧ-И (О</w:t>
            </w:r>
            <w:proofErr w:type="gramStart"/>
            <w:r w:rsidRPr="00D16A0A">
              <w:rPr>
                <w:sz w:val="22"/>
                <w:szCs w:val="22"/>
                <w:lang w:eastAsia="en-US"/>
              </w:rPr>
              <w:t>,С</w:t>
            </w:r>
            <w:proofErr w:type="gramEnd"/>
            <w:r>
              <w:rPr>
                <w:sz w:val="22"/>
                <w:szCs w:val="22"/>
                <w:lang w:eastAsia="en-US"/>
              </w:rPr>
              <w:t>,</w:t>
            </w:r>
            <w:r w:rsidRPr="00D16A0A">
              <w:rPr>
                <w:sz w:val="22"/>
                <w:szCs w:val="22"/>
                <w:lang w:eastAsia="en-US"/>
              </w:rPr>
              <w:t xml:space="preserve"> Г,У)</w:t>
            </w:r>
          </w:p>
        </w:tc>
      </w:tr>
      <w:tr w:rsidR="00DB2D27" w:rsidRPr="000266AE" w:rsidTr="00857210"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D27" w:rsidRPr="00E0535B" w:rsidRDefault="00DB2D27" w:rsidP="0085721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Зоны целевого назначения здания (целевого посещения объекта)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D27" w:rsidRPr="00E0535B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053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DB2D27" w:rsidRPr="000266AE" w:rsidTr="00857210"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27" w:rsidRPr="0011125B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266AE">
              <w:t>кабинетная форма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D27" w:rsidRPr="0011125B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125B"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DB2D27" w:rsidRPr="000266AE" w:rsidTr="00857210"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7" w:rsidRPr="0011125B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0266AE">
              <w:t>зальная форма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7" w:rsidRPr="0011125B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</w:t>
            </w:r>
          </w:p>
        </w:tc>
      </w:tr>
      <w:tr w:rsidR="00DB2D27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rPr>
                <w:lang w:eastAsia="ar-SA"/>
              </w:rPr>
            </w:pPr>
            <w:r w:rsidRPr="000266AE">
              <w:t>Санитарно-гигиенические помещения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27" w:rsidRDefault="00DB2D27" w:rsidP="008572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ДЧ-И (О</w:t>
            </w:r>
            <w:proofErr w:type="gramStart"/>
            <w:r>
              <w:rPr>
                <w:lang w:eastAsia="ar-SA"/>
              </w:rPr>
              <w:t>,С</w:t>
            </w:r>
            <w:proofErr w:type="gramEnd"/>
            <w:r>
              <w:rPr>
                <w:lang w:eastAsia="ar-SA"/>
              </w:rPr>
              <w:t>, Г, У)</w:t>
            </w:r>
          </w:p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i/>
                <w:iCs/>
              </w:rPr>
            </w:pPr>
            <w:r>
              <w:rPr>
                <w:lang w:eastAsia="ar-SA"/>
              </w:rPr>
              <w:t>ВНД (К)</w:t>
            </w:r>
          </w:p>
        </w:tc>
      </w:tr>
      <w:tr w:rsidR="00DB2D27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rPr>
                <w:lang w:eastAsia="ar-SA"/>
              </w:rPr>
            </w:pPr>
            <w:r w:rsidRPr="000266AE">
              <w:t>Система информации и связи (на всех зонах)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D27" w:rsidRPr="009F4D7D" w:rsidRDefault="00DB2D27" w:rsidP="008572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F4D7D">
              <w:rPr>
                <w:sz w:val="22"/>
                <w:szCs w:val="22"/>
                <w:lang w:eastAsia="en-US"/>
              </w:rPr>
              <w:t>ДЧ-И (О,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К,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У)</w:t>
            </w:r>
          </w:p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i/>
                <w:iCs/>
              </w:rPr>
            </w:pPr>
            <w:r w:rsidRPr="009F4D7D">
              <w:rPr>
                <w:sz w:val="22"/>
                <w:szCs w:val="22"/>
                <w:lang w:eastAsia="en-US"/>
              </w:rPr>
              <w:t>ДУ (С,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4D7D">
              <w:rPr>
                <w:sz w:val="22"/>
                <w:szCs w:val="22"/>
                <w:lang w:eastAsia="en-US"/>
              </w:rPr>
              <w:t>Г)</w:t>
            </w:r>
          </w:p>
        </w:tc>
      </w:tr>
      <w:tr w:rsidR="00DB2D27" w:rsidRPr="000266AE" w:rsidTr="0085721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266AE">
              <w:lastRenderedPageBreak/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2D27" w:rsidRPr="000266AE" w:rsidRDefault="00DB2D27" w:rsidP="00857210">
            <w:pPr>
              <w:suppressAutoHyphens/>
              <w:snapToGrid w:val="0"/>
              <w:rPr>
                <w:lang w:eastAsia="ar-SA"/>
              </w:rPr>
            </w:pPr>
            <w:r w:rsidRPr="000266AE">
              <w:t>Пути движения к объекту (от остановки транспорта)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D27" w:rsidRPr="000266AE" w:rsidRDefault="00DB2D27" w:rsidP="00857210">
            <w:pPr>
              <w:suppressAutoHyphens/>
              <w:snapToGrid w:val="0"/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</w:rPr>
              <w:t>ДП-В</w:t>
            </w:r>
          </w:p>
        </w:tc>
      </w:tr>
    </w:tbl>
    <w:p w:rsidR="003C4F2F" w:rsidRDefault="003C4F2F" w:rsidP="00165DD9">
      <w:pPr>
        <w:jc w:val="both"/>
        <w:rPr>
          <w:lang w:eastAsia="ar-SA"/>
        </w:rPr>
      </w:pPr>
      <w:r>
        <w:rPr>
          <w:b/>
        </w:rPr>
        <w:t xml:space="preserve">** </w:t>
      </w:r>
      <w:r>
        <w:t>Указывается:</w:t>
      </w:r>
      <w:r>
        <w:rPr>
          <w:b/>
        </w:rPr>
        <w:t xml:space="preserve"> </w:t>
      </w:r>
      <w:proofErr w:type="gramStart"/>
      <w:r>
        <w:rPr>
          <w:b/>
        </w:rPr>
        <w:t>ДП-В</w:t>
      </w:r>
      <w:r>
        <w:t xml:space="preserve"> - доступно полностью всем;  </w:t>
      </w:r>
      <w:r>
        <w:rPr>
          <w:b/>
        </w:rPr>
        <w:t>ДП-И</w:t>
      </w:r>
      <w:r>
        <w:t xml:space="preserve"> (К, О, С, Г, У) – доступно полностью избирательно (указать категории инвалидов); </w:t>
      </w:r>
      <w:r>
        <w:rPr>
          <w:b/>
        </w:rPr>
        <w:t>ДЧ-В</w:t>
      </w:r>
      <w:r>
        <w:t xml:space="preserve"> - доступно частично всем; </w:t>
      </w:r>
      <w:r>
        <w:rPr>
          <w:b/>
        </w:rPr>
        <w:t>ДЧ-И</w:t>
      </w:r>
      <w:r>
        <w:t xml:space="preserve"> (К, О, С, Г, У) – доступно частично избирательно (указать категории инвалидов); </w:t>
      </w:r>
      <w:r>
        <w:rPr>
          <w:b/>
        </w:rPr>
        <w:t>ДУ</w:t>
      </w:r>
      <w:r>
        <w:t xml:space="preserve"> - доступно условно, </w:t>
      </w:r>
      <w:r>
        <w:rPr>
          <w:b/>
        </w:rPr>
        <w:t>ВНД</w:t>
      </w:r>
      <w:r>
        <w:t xml:space="preserve"> – временно недоступно</w:t>
      </w:r>
      <w:proofErr w:type="gramEnd"/>
    </w:p>
    <w:p w:rsidR="003C4F2F" w:rsidRDefault="003C4F2F" w:rsidP="00165DD9">
      <w:pPr>
        <w:jc w:val="both"/>
      </w:pPr>
    </w:p>
    <w:p w:rsidR="00DB2D27" w:rsidRPr="000266AE" w:rsidRDefault="00DB2D27" w:rsidP="00DB2D27">
      <w:pPr>
        <w:jc w:val="both"/>
      </w:pPr>
      <w:r w:rsidRPr="000266AE">
        <w:t xml:space="preserve">3.5. </w:t>
      </w:r>
      <w:r w:rsidRPr="007827A3">
        <w:rPr>
          <w:b/>
        </w:rPr>
        <w:t>ИТОГОВОЕ  ЗАКЛЮЧЕНИЕ</w:t>
      </w:r>
      <w:r w:rsidRPr="000266AE">
        <w:t xml:space="preserve"> о состоянии доступности ОСИ:     </w:t>
      </w:r>
    </w:p>
    <w:p w:rsidR="00DB2D27" w:rsidRPr="000266AE" w:rsidRDefault="00DB2D27" w:rsidP="00DB2D27">
      <w:pPr>
        <w:jc w:val="both"/>
        <w:rPr>
          <w:i/>
          <w:iCs/>
          <w:u w:val="single"/>
        </w:rPr>
      </w:pPr>
      <w:r w:rsidRPr="000266AE">
        <w:rPr>
          <w:i/>
          <w:u w:val="single"/>
        </w:rPr>
        <w:t xml:space="preserve">Объект признан условно доступным для всех категорий инвалидов. </w:t>
      </w:r>
    </w:p>
    <w:p w:rsidR="00DB2D27" w:rsidRPr="000266AE" w:rsidRDefault="00DB2D27" w:rsidP="00DB2D27">
      <w:pPr>
        <w:pStyle w:val="ConsPlusCel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66AE">
        <w:rPr>
          <w:rFonts w:ascii="Times New Roman" w:hAnsi="Times New Roman" w:cs="Times New Roman"/>
          <w:i/>
          <w:sz w:val="24"/>
          <w:szCs w:val="24"/>
          <w:u w:val="single"/>
        </w:rPr>
        <w:t>Условная доступность объекта обеспечена содействием сотрудников объекта, ответственных за сопровождение и оказание помощи инвалидам при посещении ими объекта.</w:t>
      </w:r>
    </w:p>
    <w:p w:rsidR="00DB2D27" w:rsidRDefault="00DB2D27" w:rsidP="00DB2D27">
      <w:pPr>
        <w:jc w:val="both"/>
      </w:pPr>
      <w:proofErr w:type="gramStart"/>
      <w:r w:rsidRPr="000266AE">
        <w:t>Полная доступность объекта может быть обеспечена при организация обучения сотрудников ответственных за сопровождение и оказание помощи инвалидам при посещении ими объекта, по оказанию необходимой квалифицированной помощи МНГ (знание специфики различных групп инвалидности и влияние её на способность передвижения внутри помещения, а так же на прилегающих территориях; умение использовать специальную технику при оказании помощи МНГ)</w:t>
      </w:r>
      <w:r>
        <w:t>, а также выполнения</w:t>
      </w:r>
      <w:r w:rsidRPr="000266AE">
        <w:t xml:space="preserve"> следующих мероприятий:</w:t>
      </w:r>
      <w:proofErr w:type="gramEnd"/>
    </w:p>
    <w:p w:rsidR="00DB2D27" w:rsidRDefault="00DB2D27" w:rsidP="00DB2D27">
      <w:pPr>
        <w:jc w:val="both"/>
        <w:rPr>
          <w:b/>
          <w:i/>
        </w:rPr>
      </w:pPr>
      <w:r w:rsidRPr="007827A3">
        <w:rPr>
          <w:b/>
          <w:i/>
        </w:rPr>
        <w:t>Вход (входы) в здание</w:t>
      </w:r>
      <w:r>
        <w:rPr>
          <w:b/>
          <w:i/>
        </w:rPr>
        <w:t>:</w:t>
      </w:r>
    </w:p>
    <w:p w:rsidR="00DB2D27" w:rsidRPr="000266AE" w:rsidRDefault="00DB2D27" w:rsidP="00DB2D27">
      <w:pPr>
        <w:jc w:val="both"/>
      </w:pPr>
      <w:r w:rsidRPr="000266AE">
        <w:t xml:space="preserve">- установка поручней (ограждений) </w:t>
      </w:r>
      <w:r w:rsidRPr="003D1DAF">
        <w:t>на высоте</w:t>
      </w:r>
      <w:r w:rsidRPr="000266AE">
        <w:t xml:space="preserve"> </w:t>
      </w:r>
      <w:r w:rsidRPr="007827A3">
        <w:t xml:space="preserve">не менее 0,8 м </w:t>
      </w:r>
      <w:r>
        <w:t>на крыльце</w:t>
      </w:r>
      <w:r w:rsidRPr="000266AE">
        <w:t xml:space="preserve"> главного входа в здание</w:t>
      </w:r>
      <w:r>
        <w:t>.</w:t>
      </w:r>
      <w:r w:rsidRPr="000266AE">
        <w:t> </w:t>
      </w:r>
    </w:p>
    <w:p w:rsidR="00DB2D27" w:rsidRPr="007827A3" w:rsidRDefault="00DB2D27" w:rsidP="00DB2D27">
      <w:pPr>
        <w:jc w:val="both"/>
        <w:rPr>
          <w:b/>
          <w:i/>
        </w:rPr>
      </w:pPr>
      <w:r w:rsidRPr="007827A3">
        <w:rPr>
          <w:b/>
          <w:i/>
        </w:rPr>
        <w:t>Путь (пути) движения внутри здания (в т.ч. пути эвакуации)</w:t>
      </w:r>
    </w:p>
    <w:p w:rsidR="00DB2D27" w:rsidRDefault="00DB2D27" w:rsidP="00DB2D27">
      <w:pPr>
        <w:jc w:val="both"/>
      </w:pPr>
      <w:r w:rsidRPr="003D1DAF">
        <w:t xml:space="preserve">- </w:t>
      </w:r>
      <w:r>
        <w:t xml:space="preserve">организация </w:t>
      </w:r>
      <w:r w:rsidRPr="003D1DAF">
        <w:t>зон</w:t>
      </w:r>
      <w:r>
        <w:t>ы</w:t>
      </w:r>
      <w:r w:rsidRPr="003D1DAF">
        <w:t xml:space="preserve"> для коляски на </w:t>
      </w:r>
      <w:r>
        <w:t>втором</w:t>
      </w:r>
      <w:r w:rsidRPr="003D1DAF">
        <w:t xml:space="preserve"> этаже</w:t>
      </w:r>
      <w:r>
        <w:t>;</w:t>
      </w:r>
    </w:p>
    <w:p w:rsidR="00DB2D27" w:rsidRDefault="00DB2D27" w:rsidP="00DB2D27">
      <w:pPr>
        <w:jc w:val="both"/>
      </w:pPr>
      <w:r>
        <w:t xml:space="preserve">- установка </w:t>
      </w:r>
      <w:r w:rsidRPr="003D1DAF">
        <w:t>тактильн</w:t>
      </w:r>
      <w:r>
        <w:t>ых</w:t>
      </w:r>
      <w:r w:rsidRPr="003D1DAF">
        <w:t xml:space="preserve"> указател</w:t>
      </w:r>
      <w:r>
        <w:t>ей</w:t>
      </w:r>
      <w:r w:rsidRPr="003D1DAF">
        <w:t xml:space="preserve"> номера этажа на поручн</w:t>
      </w:r>
      <w:r>
        <w:t>ях;</w:t>
      </w:r>
    </w:p>
    <w:p w:rsidR="00DB2D27" w:rsidRDefault="00DB2D27" w:rsidP="00DB2D27">
      <w:pPr>
        <w:jc w:val="both"/>
      </w:pPr>
      <w:r>
        <w:t>- обустройство лестницы ведущей на второй этаж откидным пандусом для колясок;</w:t>
      </w:r>
      <w:r w:rsidRPr="003D1DAF">
        <w:t xml:space="preserve"> </w:t>
      </w:r>
    </w:p>
    <w:p w:rsidR="00DB2D27" w:rsidRPr="000266AE" w:rsidRDefault="00DB2D27" w:rsidP="00DB2D27">
      <w:pPr>
        <w:jc w:val="both"/>
      </w:pPr>
      <w:r w:rsidRPr="000266AE">
        <w:t xml:space="preserve">- </w:t>
      </w:r>
      <w:r>
        <w:t>установка</w:t>
      </w:r>
      <w:r w:rsidRPr="000266AE">
        <w:t xml:space="preserve"> поручней-отбойников в зрительном и танцевальном залах здания;</w:t>
      </w:r>
    </w:p>
    <w:p w:rsidR="00DB2D27" w:rsidRPr="000266AE" w:rsidRDefault="00DB2D27" w:rsidP="00DB2D27">
      <w:pPr>
        <w:jc w:val="both"/>
      </w:pPr>
      <w:r w:rsidRPr="000266AE">
        <w:t>- частичная установка тактильных полос по путям следования инвалидов в здании (территория, ранее не охваченная)</w:t>
      </w:r>
      <w:r>
        <w:t>.</w:t>
      </w:r>
    </w:p>
    <w:p w:rsidR="00DB2D27" w:rsidRDefault="00DB2D27" w:rsidP="00DB2D27">
      <w:pPr>
        <w:jc w:val="both"/>
        <w:rPr>
          <w:b/>
          <w:i/>
          <w:lang w:eastAsia="en-US"/>
        </w:rPr>
      </w:pPr>
      <w:r w:rsidRPr="007827A3">
        <w:rPr>
          <w:b/>
          <w:i/>
          <w:lang w:eastAsia="en-US"/>
        </w:rPr>
        <w:t>Зоны целевого назначения здания (целевого посещения объекта)</w:t>
      </w:r>
      <w:r>
        <w:rPr>
          <w:b/>
          <w:i/>
          <w:lang w:eastAsia="en-US"/>
        </w:rPr>
        <w:t>:</w:t>
      </w:r>
    </w:p>
    <w:p w:rsidR="00DB2D27" w:rsidRDefault="00DB2D27" w:rsidP="00DB2D27">
      <w:pPr>
        <w:jc w:val="both"/>
        <w:rPr>
          <w:b/>
          <w:i/>
        </w:rPr>
      </w:pPr>
      <w:r>
        <w:rPr>
          <w:b/>
          <w:i/>
        </w:rPr>
        <w:t>К</w:t>
      </w:r>
      <w:r w:rsidRPr="007827A3">
        <w:rPr>
          <w:b/>
          <w:i/>
        </w:rPr>
        <w:t>абинетная форма</w:t>
      </w:r>
    </w:p>
    <w:p w:rsidR="00DB2D27" w:rsidRDefault="00DB2D27" w:rsidP="00DB2D27">
      <w:pPr>
        <w:jc w:val="both"/>
      </w:pPr>
      <w:r>
        <w:t xml:space="preserve">- установка скатов </w:t>
      </w:r>
      <w:r w:rsidRPr="003D1DAF">
        <w:t>в кабинетах № 21, 23, 27 для преодоления порогов</w:t>
      </w:r>
      <w:r>
        <w:t>;</w:t>
      </w:r>
    </w:p>
    <w:p w:rsidR="00DB2D27" w:rsidRPr="003D1DAF" w:rsidRDefault="00DB2D27" w:rsidP="00DB2D27">
      <w:pPr>
        <w:jc w:val="both"/>
      </w:pPr>
      <w:r>
        <w:t xml:space="preserve">- </w:t>
      </w:r>
      <w:r w:rsidRPr="003D1DAF">
        <w:rPr>
          <w:lang w:eastAsia="en-US"/>
        </w:rPr>
        <w:t>размещение</w:t>
      </w:r>
      <w:r w:rsidRPr="003D1DAF">
        <w:t xml:space="preserve"> тактильной информации о назначении кабинетов.</w:t>
      </w:r>
    </w:p>
    <w:p w:rsidR="00DB2D27" w:rsidRPr="007827A3" w:rsidRDefault="00DB2D27" w:rsidP="00DB2D27">
      <w:pPr>
        <w:jc w:val="both"/>
        <w:rPr>
          <w:b/>
          <w:i/>
        </w:rPr>
      </w:pPr>
      <w:r>
        <w:rPr>
          <w:b/>
          <w:i/>
        </w:rPr>
        <w:t>З</w:t>
      </w:r>
      <w:r w:rsidRPr="007827A3">
        <w:rPr>
          <w:b/>
          <w:i/>
        </w:rPr>
        <w:t>альная форма</w:t>
      </w:r>
    </w:p>
    <w:p w:rsidR="00DB2D27" w:rsidRDefault="00DB2D27" w:rsidP="00DB2D27">
      <w:pPr>
        <w:jc w:val="both"/>
      </w:pPr>
      <w:r>
        <w:t xml:space="preserve">- </w:t>
      </w:r>
      <w:r w:rsidRPr="003D1DAF">
        <w:t>предусм</w:t>
      </w:r>
      <w:r>
        <w:t>о</w:t>
      </w:r>
      <w:r w:rsidRPr="003D1DAF">
        <w:t>треть индивидуально освещаемые площадки для размещения при необходимости переводчиков жестового языка</w:t>
      </w:r>
      <w:r>
        <w:t>;</w:t>
      </w:r>
    </w:p>
    <w:p w:rsidR="00DB2D27" w:rsidRPr="003D1DAF" w:rsidRDefault="00DB2D27" w:rsidP="00DB2D27">
      <w:pPr>
        <w:pStyle w:val="ac"/>
        <w:jc w:val="both"/>
        <w:rPr>
          <w:szCs w:val="24"/>
        </w:rPr>
      </w:pPr>
      <w:r>
        <w:rPr>
          <w:szCs w:val="24"/>
        </w:rPr>
        <w:t>- д</w:t>
      </w:r>
      <w:r w:rsidRPr="003D1DAF">
        <w:rPr>
          <w:szCs w:val="24"/>
        </w:rPr>
        <w:t>ля возможности участия в программах инвалидов на креслах-колясках необходимо продумать установку подъемного устройства для подъема на сцену</w:t>
      </w:r>
      <w:r>
        <w:rPr>
          <w:szCs w:val="24"/>
        </w:rPr>
        <w:t>;</w:t>
      </w:r>
    </w:p>
    <w:p w:rsidR="00DB2D27" w:rsidRPr="003D1DAF" w:rsidRDefault="00DB2D27" w:rsidP="00DB2D27">
      <w:pPr>
        <w:jc w:val="both"/>
      </w:pPr>
      <w:r>
        <w:t>- л</w:t>
      </w:r>
      <w:r w:rsidRPr="003D1DAF">
        <w:t xml:space="preserve">естницы, ведущие на сцену, </w:t>
      </w:r>
      <w:r>
        <w:t>необходимо оборудовать</w:t>
      </w:r>
      <w:r w:rsidRPr="003D1DAF">
        <w:t xml:space="preserve"> с одной стороны двойными поручнями на высоте 0,7/0,9 м.</w:t>
      </w:r>
    </w:p>
    <w:p w:rsidR="00DB2D27" w:rsidRPr="007827A3" w:rsidRDefault="00DB2D27" w:rsidP="00DB2D27">
      <w:pPr>
        <w:jc w:val="both"/>
        <w:rPr>
          <w:b/>
          <w:i/>
        </w:rPr>
      </w:pPr>
      <w:r w:rsidRPr="007827A3">
        <w:rPr>
          <w:b/>
          <w:i/>
        </w:rPr>
        <w:t>Санитарно-гигиенические помещения</w:t>
      </w:r>
    </w:p>
    <w:p w:rsidR="00DB2D27" w:rsidRDefault="00DB2D27" w:rsidP="00DB2D27">
      <w:pPr>
        <w:jc w:val="both"/>
        <w:rPr>
          <w:lang w:eastAsia="en-US"/>
        </w:rPr>
      </w:pPr>
      <w:r>
        <w:rPr>
          <w:lang w:eastAsia="en-US"/>
        </w:rPr>
        <w:t>- н</w:t>
      </w:r>
      <w:r w:rsidRPr="000D15A2">
        <w:rPr>
          <w:lang w:eastAsia="en-US"/>
        </w:rPr>
        <w:t>еобходимо расширение дверного проема входа в само помещение и кабинки</w:t>
      </w:r>
      <w:r>
        <w:rPr>
          <w:lang w:eastAsia="en-US"/>
        </w:rPr>
        <w:t>;</w:t>
      </w:r>
    </w:p>
    <w:p w:rsidR="00DB2D27" w:rsidRDefault="00DB2D27" w:rsidP="00DB2D27">
      <w:pPr>
        <w:jc w:val="both"/>
        <w:rPr>
          <w:lang w:eastAsia="en-US"/>
        </w:rPr>
      </w:pPr>
      <w:r>
        <w:rPr>
          <w:lang w:eastAsia="en-US"/>
        </w:rPr>
        <w:t>- н</w:t>
      </w:r>
      <w:r w:rsidRPr="000D15A2">
        <w:rPr>
          <w:lang w:eastAsia="en-US"/>
        </w:rPr>
        <w:t xml:space="preserve">еобходимо </w:t>
      </w:r>
      <w:r>
        <w:rPr>
          <w:lang w:eastAsia="en-US"/>
        </w:rPr>
        <w:t>увеличение размера</w:t>
      </w:r>
      <w:r w:rsidRPr="000D15A2">
        <w:rPr>
          <w:lang w:eastAsia="en-US"/>
        </w:rPr>
        <w:t xml:space="preserve"> кабинки</w:t>
      </w:r>
      <w:r>
        <w:rPr>
          <w:lang w:eastAsia="en-US"/>
        </w:rPr>
        <w:t xml:space="preserve"> для инвалидов;</w:t>
      </w:r>
    </w:p>
    <w:p w:rsidR="00DB2D27" w:rsidRPr="000D15A2" w:rsidRDefault="00DB2D27" w:rsidP="00DB2D27">
      <w:pPr>
        <w:jc w:val="both"/>
        <w:rPr>
          <w:b/>
          <w:i/>
        </w:rPr>
      </w:pPr>
      <w:r>
        <w:rPr>
          <w:lang w:eastAsia="en-US"/>
        </w:rPr>
        <w:t>- необходимо</w:t>
      </w:r>
      <w:r w:rsidRPr="000D15A2">
        <w:rPr>
          <w:lang w:eastAsia="en-US"/>
        </w:rPr>
        <w:t xml:space="preserve"> увеличение зоны для кресла-коляски рядом с унитазом</w:t>
      </w:r>
      <w:r>
        <w:rPr>
          <w:lang w:eastAsia="en-US"/>
        </w:rPr>
        <w:t>.</w:t>
      </w:r>
    </w:p>
    <w:p w:rsidR="00DB2D27" w:rsidRPr="007827A3" w:rsidRDefault="00DB2D27" w:rsidP="00DB2D27">
      <w:pPr>
        <w:jc w:val="both"/>
        <w:rPr>
          <w:b/>
          <w:i/>
        </w:rPr>
      </w:pPr>
      <w:r w:rsidRPr="007827A3">
        <w:rPr>
          <w:b/>
          <w:i/>
        </w:rPr>
        <w:t>Система информации и связи (на всех зонах)</w:t>
      </w:r>
    </w:p>
    <w:p w:rsidR="00DB2D27" w:rsidRPr="000D15A2" w:rsidRDefault="00DB2D27" w:rsidP="00DB2D27">
      <w:pPr>
        <w:jc w:val="both"/>
      </w:pPr>
      <w:r>
        <w:t>- у</w:t>
      </w:r>
      <w:r w:rsidRPr="000D15A2">
        <w:t>становить символы доступности во всех доступных для МГН помещениях</w:t>
      </w:r>
      <w:r>
        <w:t>;</w:t>
      </w:r>
    </w:p>
    <w:p w:rsidR="00DB2D27" w:rsidRPr="000D15A2" w:rsidRDefault="00DB2D27" w:rsidP="00DB2D27">
      <w:pPr>
        <w:jc w:val="both"/>
      </w:pPr>
      <w:r>
        <w:t>- у</w:t>
      </w:r>
      <w:r w:rsidRPr="000D15A2">
        <w:t>становить указатели направления, указывающие путь к ближайшему доступному элементу (недоступные входы в здание, недоступные общественные уборные, выходы и лестницы, не являющиеся путями эвакуации инвалидов)</w:t>
      </w:r>
      <w:r>
        <w:t>;</w:t>
      </w:r>
    </w:p>
    <w:p w:rsidR="00DB2D27" w:rsidRPr="000D15A2" w:rsidRDefault="00DB2D27" w:rsidP="00DB2D27">
      <w:pPr>
        <w:jc w:val="both"/>
      </w:pPr>
      <w:r>
        <w:t>- у</w:t>
      </w:r>
      <w:r w:rsidRPr="000D15A2">
        <w:t>становить системы средств информации и сигнализации об опасности в помещениях, предназначенных для пребывания всех категорий инвалидов и на путях их движения</w:t>
      </w:r>
      <w:r>
        <w:t>;</w:t>
      </w:r>
    </w:p>
    <w:p w:rsidR="00DB2D27" w:rsidRPr="000D15A2" w:rsidRDefault="00DB2D27" w:rsidP="00DB2D27">
      <w:pPr>
        <w:jc w:val="both"/>
      </w:pPr>
      <w:r>
        <w:t>- п</w:t>
      </w:r>
      <w:r w:rsidRPr="000D15A2">
        <w:t xml:space="preserve">редусмотреть визуальную, звуковую и тактильную информацию с указанием направления движения и мест получения услуги (они должны соответствовать требованиям </w:t>
      </w:r>
      <w:hyperlink r:id="rId6" w:history="1">
        <w:r w:rsidRPr="000D15A2">
          <w:rPr>
            <w:rStyle w:val="a4"/>
            <w:rFonts w:eastAsiaTheme="majorEastAsia"/>
          </w:rPr>
          <w:t xml:space="preserve">ГОСТ </w:t>
        </w:r>
        <w:proofErr w:type="gramStart"/>
        <w:r w:rsidRPr="000D15A2">
          <w:rPr>
            <w:rStyle w:val="a4"/>
            <w:rFonts w:eastAsiaTheme="majorEastAsia"/>
          </w:rPr>
          <w:t>Р</w:t>
        </w:r>
        <w:proofErr w:type="gramEnd"/>
        <w:r w:rsidRPr="000D15A2">
          <w:rPr>
            <w:rStyle w:val="a4"/>
            <w:rFonts w:eastAsiaTheme="majorEastAsia"/>
          </w:rPr>
          <w:t xml:space="preserve"> 51671</w:t>
        </w:r>
      </w:hyperlink>
      <w:r w:rsidRPr="000D15A2">
        <w:t xml:space="preserve">, </w:t>
      </w:r>
      <w:hyperlink r:id="rId7" w:history="1">
        <w:r w:rsidRPr="000D15A2">
          <w:rPr>
            <w:rStyle w:val="a4"/>
            <w:rFonts w:eastAsiaTheme="majorEastAsia"/>
          </w:rPr>
          <w:t>ГОСТ Р 51264</w:t>
        </w:r>
      </w:hyperlink>
      <w:r w:rsidRPr="000D15A2">
        <w:t xml:space="preserve">, а также учитывать требования </w:t>
      </w:r>
      <w:hyperlink r:id="rId8" w:anchor="block_10000" w:history="1">
        <w:r w:rsidRPr="000D15A2">
          <w:rPr>
            <w:rStyle w:val="a4"/>
            <w:rFonts w:eastAsiaTheme="majorEastAsia"/>
          </w:rPr>
          <w:t>СП 1.13130</w:t>
        </w:r>
      </w:hyperlink>
      <w:r w:rsidRPr="000D15A2">
        <w:t>)</w:t>
      </w:r>
      <w:r>
        <w:t>;</w:t>
      </w:r>
    </w:p>
    <w:p w:rsidR="00DB2D27" w:rsidRPr="000266AE" w:rsidRDefault="00DB2D27" w:rsidP="00DB2D27">
      <w:pPr>
        <w:jc w:val="both"/>
      </w:pPr>
      <w:r w:rsidRPr="000266AE">
        <w:t xml:space="preserve">- </w:t>
      </w:r>
      <w:r>
        <w:t>установить</w:t>
      </w:r>
      <w:r w:rsidRPr="000266AE">
        <w:t xml:space="preserve"> световы</w:t>
      </w:r>
      <w:r>
        <w:t>е</w:t>
      </w:r>
      <w:r w:rsidRPr="000266AE">
        <w:t xml:space="preserve"> «маячк</w:t>
      </w:r>
      <w:r>
        <w:t>и</w:t>
      </w:r>
      <w:r w:rsidRPr="000266AE">
        <w:t>» внутри здания;</w:t>
      </w:r>
    </w:p>
    <w:p w:rsidR="00DB2D27" w:rsidRPr="000D15A2" w:rsidRDefault="00DB2D27" w:rsidP="00DB2D27">
      <w:pPr>
        <w:jc w:val="both"/>
      </w:pPr>
      <w:r>
        <w:t>- п</w:t>
      </w:r>
      <w:r w:rsidRPr="000D15A2">
        <w:t>редусмотреть обеспечение непрерывности информации, своевременное ориентирование и однозначное опознание объектов и мест посещения</w:t>
      </w:r>
      <w:r>
        <w:t>;</w:t>
      </w:r>
    </w:p>
    <w:p w:rsidR="00DB2D27" w:rsidRPr="000D15A2" w:rsidRDefault="00DB2D27" w:rsidP="00DB2D27">
      <w:pPr>
        <w:jc w:val="both"/>
      </w:pPr>
      <w:r w:rsidRPr="000D15A2">
        <w:lastRenderedPageBreak/>
        <w:t>Кроме визуальной информации, необходимо предусмотреть звуковую сигнализацию и дублирование всех информационных обозначений рельефными знаками, размещенными рядом с дверью со стороны дверной ручки</w:t>
      </w:r>
      <w:r>
        <w:t>;</w:t>
      </w:r>
    </w:p>
    <w:p w:rsidR="00DB2D27" w:rsidRPr="000D15A2" w:rsidRDefault="00DB2D27" w:rsidP="00DB2D27">
      <w:pPr>
        <w:jc w:val="both"/>
      </w:pPr>
      <w:r>
        <w:t>- в</w:t>
      </w:r>
      <w:r w:rsidRPr="000D15A2">
        <w:t xml:space="preserve"> вестибюле следует предусмотреть установку звуковых информаторов по типу телефонов-автоматов, которыми могут пользоваться посетители с недостатками зрения, и </w:t>
      </w:r>
      <w:proofErr w:type="spellStart"/>
      <w:r w:rsidRPr="000D15A2">
        <w:t>текстофонов</w:t>
      </w:r>
      <w:proofErr w:type="spellEnd"/>
      <w:r w:rsidRPr="000D15A2">
        <w:t xml:space="preserve"> для посетителей с дефектами слуха. Аналогично должны быть оснащены справочные всех видов, билетные кассы массовой продажи и т.п</w:t>
      </w:r>
      <w:r>
        <w:t>.;</w:t>
      </w:r>
    </w:p>
    <w:p w:rsidR="00DB2D27" w:rsidRPr="000D15A2" w:rsidRDefault="00DB2D27" w:rsidP="00DB2D27">
      <w:pPr>
        <w:jc w:val="both"/>
      </w:pPr>
      <w:r>
        <w:t>- в</w:t>
      </w:r>
      <w:r w:rsidRPr="000D15A2">
        <w:t xml:space="preserve"> замкнутых пространствах здания различного функционального назначения, (например кабины уборной и т.п.), где инвалид, в том числе с дефектами слуха, может оказаться один, необходимо предусмотреть оборудование системы двусторонней связи с диспетчером или дежурным. Система двусторонней связи должна быть снабжена звуковыми и визуальными аварийными сигнальными устройствами. Снаружи такого помещения над дверью следует предусмотреть комбинированное устройство звуковой и визуальной (прерывистой световой) аварийной сигнализации. В таких помещениях (кабинах) должно предусматриваться аварийное освещение. Тревожный сигнал или </w:t>
      </w:r>
      <w:proofErr w:type="spellStart"/>
      <w:r w:rsidRPr="000D15A2">
        <w:t>извещатель</w:t>
      </w:r>
      <w:proofErr w:type="spellEnd"/>
      <w:r w:rsidRPr="000D15A2">
        <w:t xml:space="preserve"> должен выводиться в дежурную комнату.</w:t>
      </w:r>
    </w:p>
    <w:p w:rsidR="00DB2D27" w:rsidRDefault="00DB2D27" w:rsidP="00DB2D27">
      <w:pPr>
        <w:jc w:val="both"/>
        <w:rPr>
          <w:b/>
        </w:rPr>
      </w:pPr>
    </w:p>
    <w:p w:rsidR="00DB2D27" w:rsidRPr="000F3718" w:rsidRDefault="00DB2D27" w:rsidP="00DB2D27">
      <w:pPr>
        <w:jc w:val="both"/>
      </w:pPr>
      <w:r w:rsidRPr="000D15A2">
        <w:rPr>
          <w:b/>
        </w:rPr>
        <w:t xml:space="preserve">Рекомендуется </w:t>
      </w:r>
      <w:r w:rsidRPr="000D15A2">
        <w:t xml:space="preserve">для достижения </w:t>
      </w:r>
      <w:r>
        <w:t>п</w:t>
      </w:r>
      <w:r w:rsidRPr="000D15A2">
        <w:t>олн</w:t>
      </w:r>
      <w:r>
        <w:t>ой</w:t>
      </w:r>
      <w:r w:rsidRPr="000D15A2">
        <w:t xml:space="preserve"> доступност</w:t>
      </w:r>
      <w:r>
        <w:t>и</w:t>
      </w:r>
      <w:r w:rsidRPr="000D15A2">
        <w:t xml:space="preserve"> объекта</w:t>
      </w:r>
      <w:r>
        <w:t xml:space="preserve"> и</w:t>
      </w:r>
      <w:r w:rsidRPr="000D15A2">
        <w:t xml:space="preserve"> выполнения </w:t>
      </w:r>
      <w:r>
        <w:t>всех необходимых</w:t>
      </w:r>
      <w:r w:rsidRPr="000D15A2">
        <w:t xml:space="preserve"> мероприятий</w:t>
      </w:r>
      <w:r>
        <w:t xml:space="preserve"> разработать и согласовать с вышестоящей организацией </w:t>
      </w:r>
      <w:r w:rsidRPr="000F3718">
        <w:t xml:space="preserve">План мероприятий по поэтапному повышению уровня доступности для инвалидов объекта социальной инфраструктуры </w:t>
      </w:r>
      <w:r>
        <w:t>–</w:t>
      </w:r>
      <w:r w:rsidRPr="000F3718">
        <w:t xml:space="preserve"> </w:t>
      </w:r>
      <w:r>
        <w:t>муниципального казенного учреждения культуры «Культурно-Досуговый центр «Мга»</w:t>
      </w:r>
      <w:r w:rsidRPr="000F3718">
        <w:t xml:space="preserve"> и предоставляемых им услуг </w:t>
      </w:r>
      <w:r>
        <w:t>«</w:t>
      </w:r>
      <w:r w:rsidRPr="000F3718">
        <w:t>дорожная карта объекта</w:t>
      </w:r>
      <w:r>
        <w:t>»</w:t>
      </w:r>
      <w:r w:rsidRPr="000F3718">
        <w:t xml:space="preserve"> на 201</w:t>
      </w:r>
      <w:r>
        <w:t>7</w:t>
      </w:r>
      <w:r w:rsidRPr="000F3718">
        <w:t>-2030 годы</w:t>
      </w:r>
      <w:r>
        <w:t>.</w:t>
      </w:r>
    </w:p>
    <w:p w:rsidR="003C4F2F" w:rsidRDefault="003C4F2F" w:rsidP="003C4F2F">
      <w:pPr>
        <w:jc w:val="center"/>
      </w:pPr>
      <w:r>
        <w:rPr>
          <w:b/>
        </w:rPr>
        <w:t>4. Управленческое решение</w:t>
      </w:r>
    </w:p>
    <w:p w:rsidR="003C4F2F" w:rsidRPr="00DB2D27" w:rsidRDefault="003C4F2F" w:rsidP="003C4F2F">
      <w:pPr>
        <w:rPr>
          <w:sz w:val="16"/>
          <w:szCs w:val="16"/>
        </w:rPr>
      </w:pPr>
    </w:p>
    <w:p w:rsidR="003C4F2F" w:rsidRDefault="003C4F2F" w:rsidP="003C4F2F">
      <w:pPr>
        <w:spacing w:after="120"/>
      </w:pPr>
      <w:r>
        <w:t>4.1.  Рекомендации по адаптации основных структурных элементов объекта</w:t>
      </w:r>
    </w:p>
    <w:tbl>
      <w:tblPr>
        <w:tblW w:w="9479" w:type="dxa"/>
        <w:tblInd w:w="-15" w:type="dxa"/>
        <w:tblLayout w:type="fixed"/>
        <w:tblLook w:val="0000"/>
      </w:tblPr>
      <w:tblGrid>
        <w:gridCol w:w="675"/>
        <w:gridCol w:w="5118"/>
        <w:gridCol w:w="3686"/>
      </w:tblGrid>
      <w:tr w:rsidR="003C4F2F" w:rsidRPr="000E5541" w:rsidTr="00F30A24">
        <w:trPr>
          <w:trHeight w:val="9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№</w:t>
            </w:r>
          </w:p>
          <w:p w:rsidR="003C4F2F" w:rsidRPr="000E5541" w:rsidRDefault="003C4F2F">
            <w:pPr>
              <w:suppressAutoHyphens/>
              <w:spacing w:line="360" w:lineRule="auto"/>
              <w:ind w:firstLine="26"/>
              <w:jc w:val="center"/>
              <w:rPr>
                <w:lang w:eastAsia="ar-SA"/>
              </w:rPr>
            </w:pPr>
            <w:r w:rsidRPr="000E5541">
              <w:t>п /</w:t>
            </w:r>
            <w:proofErr w:type="gramStart"/>
            <w:r w:rsidRPr="000E5541">
              <w:t>п</w:t>
            </w:r>
            <w:proofErr w:type="gramEnd"/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Основные структурно-функциональные зоны объекта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F2F" w:rsidRPr="000E5541" w:rsidRDefault="003C4F2F">
            <w:pPr>
              <w:suppressAutoHyphens/>
              <w:snapToGrid w:val="0"/>
              <w:ind w:firstLine="26"/>
              <w:jc w:val="center"/>
              <w:rPr>
                <w:lang w:eastAsia="ar-SA"/>
              </w:rPr>
            </w:pPr>
            <w:r w:rsidRPr="000E5541">
              <w:t>Рекомендации по адаптации объекта (вид работы)*</w:t>
            </w:r>
          </w:p>
        </w:tc>
      </w:tr>
      <w:tr w:rsidR="0072324C" w:rsidRPr="000E5541" w:rsidTr="00F30A24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24C" w:rsidRPr="000E5541" w:rsidRDefault="0072324C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1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24C" w:rsidRPr="000E5541" w:rsidRDefault="0072324C">
            <w:pPr>
              <w:suppressAutoHyphens/>
              <w:snapToGrid w:val="0"/>
              <w:rPr>
                <w:lang w:eastAsia="ar-SA"/>
              </w:rPr>
            </w:pPr>
            <w:r w:rsidRPr="000E5541"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4C" w:rsidRPr="000E5541" w:rsidRDefault="0072324C" w:rsidP="00165DD9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И</w:t>
            </w:r>
            <w:r w:rsidRPr="000E5541">
              <w:rPr>
                <w:i/>
                <w:color w:val="000000"/>
                <w:lang w:eastAsia="ar-SA"/>
              </w:rPr>
              <w:t>ндивидуальное решение с ТСР</w:t>
            </w:r>
          </w:p>
        </w:tc>
      </w:tr>
      <w:tr w:rsidR="003C4F2F" w:rsidRPr="000E5541" w:rsidTr="00F30A24">
        <w:trPr>
          <w:trHeight w:val="4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2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rPr>
                <w:lang w:eastAsia="ar-SA"/>
              </w:rPr>
            </w:pPr>
            <w:r w:rsidRPr="000E5541"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0E5541" w:rsidRDefault="00E81994" w:rsidP="008B4A95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Текущий ремонт</w:t>
            </w:r>
            <w:r w:rsidR="00365E81" w:rsidRPr="000E5541">
              <w:rPr>
                <w:i/>
                <w:color w:val="000000"/>
                <w:lang w:eastAsia="ar-SA"/>
              </w:rPr>
              <w:t xml:space="preserve"> </w:t>
            </w:r>
          </w:p>
        </w:tc>
      </w:tr>
      <w:tr w:rsidR="003C4F2F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3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rPr>
                <w:lang w:eastAsia="ar-SA"/>
              </w:rPr>
            </w:pPr>
            <w:r w:rsidRPr="000E5541"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0E5541" w:rsidRDefault="00365E81" w:rsidP="008B4A95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 w:rsidRPr="000E5541">
              <w:rPr>
                <w:i/>
                <w:color w:val="000000"/>
                <w:lang w:eastAsia="ar-SA"/>
              </w:rPr>
              <w:t>Текущий ремонт</w:t>
            </w:r>
          </w:p>
        </w:tc>
      </w:tr>
      <w:tr w:rsidR="003C4F2F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4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rPr>
                <w:lang w:eastAsia="ar-SA"/>
              </w:rPr>
            </w:pPr>
            <w:r w:rsidRPr="000E5541"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0E5541" w:rsidRDefault="00E81994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И</w:t>
            </w:r>
            <w:r w:rsidR="007548A8" w:rsidRPr="000E5541">
              <w:rPr>
                <w:i/>
                <w:color w:val="000000"/>
                <w:lang w:eastAsia="ar-SA"/>
              </w:rPr>
              <w:t>ндивидуальное решение с ТСР</w:t>
            </w:r>
          </w:p>
        </w:tc>
      </w:tr>
      <w:tr w:rsidR="00E81994" w:rsidRPr="000E5541" w:rsidTr="00F30A24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4" w:rsidRPr="000E5541" w:rsidRDefault="00E81994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5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1994" w:rsidRPr="000E5541" w:rsidRDefault="00E81994">
            <w:pPr>
              <w:suppressAutoHyphens/>
              <w:snapToGrid w:val="0"/>
              <w:rPr>
                <w:lang w:eastAsia="ar-SA"/>
              </w:rPr>
            </w:pPr>
            <w:r w:rsidRPr="000E5541"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94" w:rsidRPr="000E5541" w:rsidRDefault="00E81994" w:rsidP="00165DD9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 w:rsidRPr="000E5541">
              <w:rPr>
                <w:i/>
                <w:color w:val="000000"/>
                <w:lang w:eastAsia="ar-SA"/>
              </w:rPr>
              <w:t>Текущий ремонт</w:t>
            </w:r>
          </w:p>
        </w:tc>
      </w:tr>
      <w:tr w:rsidR="003C4F2F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6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Система информации на объекте (на всех зонах)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0E5541" w:rsidRDefault="00E81994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>
              <w:rPr>
                <w:i/>
                <w:color w:val="000000"/>
                <w:lang w:eastAsia="ar-SA"/>
              </w:rPr>
              <w:t>И</w:t>
            </w:r>
            <w:r w:rsidR="007548A8" w:rsidRPr="000E5541">
              <w:rPr>
                <w:i/>
                <w:color w:val="000000"/>
                <w:lang w:eastAsia="ar-SA"/>
              </w:rPr>
              <w:t>ндивидуальное решение с ТСР</w:t>
            </w:r>
          </w:p>
        </w:tc>
      </w:tr>
      <w:tr w:rsidR="003C4F2F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7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Пути движения 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E81994" w:rsidRDefault="00E81994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 w:rsidRPr="00E81994">
              <w:rPr>
                <w:i/>
              </w:rPr>
              <w:t>Н</w:t>
            </w:r>
            <w:r w:rsidR="008B4A95" w:rsidRPr="00E81994">
              <w:rPr>
                <w:i/>
              </w:rPr>
              <w:t>е нуждается</w:t>
            </w:r>
          </w:p>
        </w:tc>
      </w:tr>
      <w:tr w:rsidR="003C4F2F" w:rsidRPr="000E5541" w:rsidTr="00F30A2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8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4F2F" w:rsidRPr="000E5541" w:rsidRDefault="003C4F2F">
            <w:pPr>
              <w:suppressAutoHyphens/>
              <w:snapToGrid w:val="0"/>
              <w:ind w:firstLine="26"/>
              <w:rPr>
                <w:lang w:eastAsia="ar-SA"/>
              </w:rPr>
            </w:pPr>
            <w:r w:rsidRPr="000E5541">
              <w:t>Все зоны и участки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F2F" w:rsidRPr="000E5541" w:rsidRDefault="003D04B4">
            <w:pPr>
              <w:suppressAutoHyphens/>
              <w:snapToGrid w:val="0"/>
              <w:ind w:firstLine="26"/>
              <w:rPr>
                <w:i/>
                <w:color w:val="000000"/>
                <w:lang w:eastAsia="ar-SA"/>
              </w:rPr>
            </w:pPr>
            <w:r w:rsidRPr="000E5541">
              <w:rPr>
                <w:i/>
                <w:color w:val="000000"/>
                <w:lang w:eastAsia="ar-SA"/>
              </w:rPr>
              <w:t>Организационные мероприятия, индивидуальное решение с ТСР</w:t>
            </w:r>
          </w:p>
        </w:tc>
      </w:tr>
    </w:tbl>
    <w:p w:rsidR="003C4F2F" w:rsidRDefault="003C4F2F" w:rsidP="008D24C8">
      <w:pPr>
        <w:tabs>
          <w:tab w:val="left" w:pos="567"/>
        </w:tabs>
        <w:jc w:val="both"/>
        <w:rPr>
          <w:lang w:eastAsia="ar-SA"/>
        </w:rPr>
      </w:pPr>
      <w:r>
        <w:t>*- указывается один из вариантов (видов работ): не нуждается; ремонт (текущий, капитальный); индивидуальное решение с ТСР</w:t>
      </w:r>
      <w:r w:rsidR="00E81994">
        <w:t xml:space="preserve"> (технические средства реабилитации)</w:t>
      </w:r>
      <w:r>
        <w:t>; технические решения невозможны – организация альтернативной формы обслуживания</w:t>
      </w:r>
    </w:p>
    <w:p w:rsidR="003C4F2F" w:rsidRDefault="003C4F2F" w:rsidP="008D24C8">
      <w:pPr>
        <w:tabs>
          <w:tab w:val="left" w:pos="567"/>
        </w:tabs>
        <w:jc w:val="both"/>
      </w:pPr>
    </w:p>
    <w:p w:rsidR="003C4F2F" w:rsidRPr="00600D23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FF0000"/>
          <w:u w:val="single"/>
        </w:rPr>
      </w:pPr>
      <w:r>
        <w:t xml:space="preserve">Период проведения работ </w:t>
      </w:r>
      <w:r w:rsidRPr="0072324C">
        <w:rPr>
          <w:i/>
          <w:u w:val="single"/>
        </w:rPr>
        <w:t>по мере поступления финансовых сре</w:t>
      </w:r>
      <w:proofErr w:type="gramStart"/>
      <w:r w:rsidRPr="0072324C">
        <w:rPr>
          <w:i/>
          <w:u w:val="single"/>
        </w:rPr>
        <w:t>дств в р</w:t>
      </w:r>
      <w:proofErr w:type="gramEnd"/>
      <w:r w:rsidRPr="0072324C">
        <w:rPr>
          <w:i/>
          <w:u w:val="single"/>
        </w:rPr>
        <w:t xml:space="preserve">амках исполнения </w:t>
      </w:r>
      <w:r w:rsidR="00E61F68" w:rsidRPr="0072324C">
        <w:rPr>
          <w:i/>
          <w:u w:val="single"/>
        </w:rPr>
        <w:t xml:space="preserve">государственной программы </w:t>
      </w:r>
      <w:r w:rsidR="0072324C">
        <w:rPr>
          <w:i/>
          <w:u w:val="single"/>
        </w:rPr>
        <w:t>«</w:t>
      </w:r>
      <w:r w:rsidR="00E61F68" w:rsidRPr="0072324C">
        <w:rPr>
          <w:i/>
          <w:u w:val="single"/>
        </w:rPr>
        <w:t>Социальная поддержка отдельных категорий граждан в Ленинградской области</w:t>
      </w:r>
      <w:r w:rsidR="0072324C">
        <w:rPr>
          <w:i/>
          <w:u w:val="single"/>
        </w:rPr>
        <w:t>»</w:t>
      </w:r>
      <w:r w:rsidRPr="0043661D">
        <w:t>.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(указывается наименование документа: программы, плана)</w:t>
      </w:r>
    </w:p>
    <w:p w:rsidR="003C4F2F" w:rsidRPr="0072324C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u w:val="single"/>
        </w:rPr>
      </w:pPr>
      <w:r>
        <w:t>Результат (по состоянию доступности) после выполнения работ по адаптации</w:t>
      </w:r>
      <w:r w:rsidR="00FB5A04" w:rsidRPr="0072324C">
        <w:rPr>
          <w:i/>
          <w:u w:val="single"/>
        </w:rPr>
        <w:t xml:space="preserve"> </w:t>
      </w:r>
      <w:r w:rsidRPr="0072324C">
        <w:rPr>
          <w:i/>
          <w:u w:val="single"/>
        </w:rPr>
        <w:t xml:space="preserve"> доступно</w:t>
      </w:r>
      <w:r w:rsidR="0072324C">
        <w:rPr>
          <w:i/>
          <w:u w:val="single"/>
        </w:rPr>
        <w:t xml:space="preserve"> </w:t>
      </w:r>
      <w:r w:rsidR="0072324C" w:rsidRPr="0072324C">
        <w:rPr>
          <w:i/>
          <w:u w:val="single"/>
        </w:rPr>
        <w:t>полностью</w:t>
      </w:r>
      <w:r w:rsidR="0072324C">
        <w:rPr>
          <w:i/>
          <w:u w:val="single"/>
        </w:rPr>
        <w:t xml:space="preserve"> (ДП)</w:t>
      </w:r>
      <w:r w:rsidRPr="0072324C">
        <w:rPr>
          <w:i/>
          <w:u w:val="single"/>
        </w:rPr>
        <w:t xml:space="preserve">. </w:t>
      </w:r>
    </w:p>
    <w:p w:rsidR="003C4F2F" w:rsidRDefault="003C4F2F" w:rsidP="008D24C8">
      <w:pPr>
        <w:tabs>
          <w:tab w:val="left" w:pos="567"/>
        </w:tabs>
        <w:jc w:val="both"/>
        <w:rPr>
          <w:i/>
          <w:color w:val="000000"/>
          <w:u w:val="single"/>
        </w:rPr>
      </w:pPr>
      <w:r>
        <w:lastRenderedPageBreak/>
        <w:t xml:space="preserve">Оценка результата исполнения программы, плана (по состоянию доступности)    </w:t>
      </w:r>
      <w:r>
        <w:rPr>
          <w:u w:val="single"/>
        </w:rPr>
        <w:t xml:space="preserve"> </w:t>
      </w:r>
      <w:r w:rsidR="005A2017">
        <w:rPr>
          <w:u w:val="single"/>
        </w:rPr>
        <w:t>______________________</w:t>
      </w:r>
      <w:r w:rsidR="0072324C">
        <w:rPr>
          <w:u w:val="single"/>
        </w:rPr>
        <w:t>_______________________________________________________</w:t>
      </w:r>
    </w:p>
    <w:p w:rsidR="003C4F2F" w:rsidRPr="00D04352" w:rsidRDefault="003C4F2F" w:rsidP="008D24C8">
      <w:pPr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i/>
          <w:color w:val="000000"/>
          <w:u w:val="single"/>
        </w:rPr>
      </w:pPr>
      <w:r>
        <w:t xml:space="preserve">Для принятия решения </w:t>
      </w:r>
      <w:r w:rsidRPr="0097279D">
        <w:rPr>
          <w:u w:val="single"/>
        </w:rPr>
        <w:t>требуется</w:t>
      </w:r>
      <w:r>
        <w:rPr>
          <w:color w:val="7030A0"/>
        </w:rPr>
        <w:t xml:space="preserve">, </w:t>
      </w:r>
      <w:r>
        <w:t xml:space="preserve">не требуется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подчеркнуть):</w:t>
      </w:r>
    </w:p>
    <w:p w:rsidR="003108A0" w:rsidRDefault="003108A0" w:rsidP="00F30A24">
      <w:pPr>
        <w:numPr>
          <w:ilvl w:val="0"/>
          <w:numId w:val="27"/>
        </w:numPr>
        <w:tabs>
          <w:tab w:val="left" w:pos="851"/>
        </w:tabs>
        <w:ind w:left="567" w:firstLine="0"/>
        <w:jc w:val="both"/>
      </w:pPr>
      <w:r>
        <w:t>Техническая экспертиза; разработка проектно-сметной документации;</w:t>
      </w:r>
    </w:p>
    <w:p w:rsidR="003108A0" w:rsidRPr="00362B6E" w:rsidRDefault="003108A0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i/>
        </w:rPr>
      </w:pPr>
      <w:r w:rsidRPr="00362B6E">
        <w:t>Согласование с вышестоящей организацией</w:t>
      </w:r>
    </w:p>
    <w:p w:rsidR="00D04352" w:rsidRPr="0097279D" w:rsidRDefault="0097279D" w:rsidP="00F30A24">
      <w:pPr>
        <w:numPr>
          <w:ilvl w:val="0"/>
          <w:numId w:val="27"/>
        </w:numPr>
        <w:tabs>
          <w:tab w:val="left" w:pos="851"/>
        </w:tabs>
        <w:suppressAutoHyphens/>
        <w:ind w:left="567" w:firstLine="0"/>
        <w:jc w:val="both"/>
        <w:rPr>
          <w:color w:val="000000"/>
          <w:u w:val="single"/>
        </w:rPr>
      </w:pPr>
      <w:r>
        <w:t>С</w:t>
      </w:r>
      <w:r w:rsidRPr="0097279D">
        <w:t>огласование с общественной организацией инвалидов.</w:t>
      </w:r>
    </w:p>
    <w:p w:rsidR="0097279D" w:rsidRDefault="0097279D" w:rsidP="008D24C8">
      <w:pPr>
        <w:tabs>
          <w:tab w:val="left" w:pos="567"/>
        </w:tabs>
        <w:suppressAutoHyphens/>
        <w:jc w:val="both"/>
      </w:pPr>
    </w:p>
    <w:p w:rsidR="003C4F2F" w:rsidRPr="00206D72" w:rsidRDefault="0097279D" w:rsidP="00206D72">
      <w:pPr>
        <w:suppressAutoHyphens/>
        <w:jc w:val="both"/>
        <w:rPr>
          <w:i/>
          <w:u w:val="single"/>
        </w:rPr>
      </w:pPr>
      <w:r>
        <w:t>4.5</w:t>
      </w:r>
      <w:r w:rsidRPr="00206D72">
        <w:t xml:space="preserve">. </w:t>
      </w:r>
      <w:r w:rsidR="003C4F2F" w:rsidRPr="00206D72">
        <w:t xml:space="preserve">Информация </w:t>
      </w:r>
      <w:r w:rsidRPr="00206D72">
        <w:t xml:space="preserve">может быть </w:t>
      </w:r>
      <w:r w:rsidR="00831124" w:rsidRPr="00206D72">
        <w:t xml:space="preserve">размещена </w:t>
      </w:r>
      <w:r w:rsidR="003C4F2F" w:rsidRPr="00206D72">
        <w:t xml:space="preserve">(обновлена) на Карте доступности субъекта РФ дата </w:t>
      </w:r>
      <w:r w:rsidR="003C4F2F" w:rsidRPr="00206D72">
        <w:rPr>
          <w:b/>
        </w:rPr>
        <w:t xml:space="preserve"> </w:t>
      </w:r>
      <w:r w:rsidR="00206D72" w:rsidRPr="00206D72">
        <w:rPr>
          <w:b/>
          <w:i/>
        </w:rPr>
        <w:t>_________________</w:t>
      </w:r>
      <w:r w:rsidR="00206D72">
        <w:rPr>
          <w:b/>
          <w:i/>
        </w:rPr>
        <w:t xml:space="preserve"> </w:t>
      </w:r>
      <w:r w:rsidR="00206D72" w:rsidRPr="00206D72">
        <w:rPr>
          <w:b/>
          <w:i/>
        </w:rPr>
        <w:t xml:space="preserve"> _______________________________________________________</w:t>
      </w:r>
    </w:p>
    <w:p w:rsidR="003C4F2F" w:rsidRPr="00206D72" w:rsidRDefault="003C4F2F" w:rsidP="003C4F2F">
      <w:pPr>
        <w:rPr>
          <w:sz w:val="20"/>
          <w:szCs w:val="20"/>
        </w:rPr>
      </w:pPr>
      <w:r w:rsidRPr="00206D72">
        <w:rPr>
          <w:sz w:val="20"/>
          <w:szCs w:val="20"/>
        </w:rPr>
        <w:t xml:space="preserve">   </w:t>
      </w:r>
      <w:r w:rsidR="00206D72" w:rsidRPr="00206D72">
        <w:rPr>
          <w:sz w:val="20"/>
          <w:szCs w:val="20"/>
        </w:rPr>
        <w:t xml:space="preserve">                                                                                        </w:t>
      </w:r>
      <w:r w:rsidRPr="00206D72">
        <w:rPr>
          <w:sz w:val="20"/>
          <w:szCs w:val="20"/>
        </w:rPr>
        <w:t xml:space="preserve"> (наименование сайта, портала)</w:t>
      </w:r>
    </w:p>
    <w:p w:rsidR="003C4F2F" w:rsidRPr="00206D72" w:rsidRDefault="003C4F2F" w:rsidP="003C4F2F">
      <w:pPr>
        <w:rPr>
          <w:b/>
        </w:rPr>
      </w:pPr>
    </w:p>
    <w:p w:rsidR="003C4F2F" w:rsidRDefault="003C4F2F" w:rsidP="003C4F2F">
      <w:pPr>
        <w:jc w:val="center"/>
        <w:rPr>
          <w:b/>
        </w:rPr>
      </w:pPr>
      <w:r>
        <w:rPr>
          <w:b/>
        </w:rPr>
        <w:t>5. Особые отметки</w:t>
      </w:r>
    </w:p>
    <w:p w:rsidR="003C4F2F" w:rsidRDefault="003C4F2F" w:rsidP="003C4F2F"/>
    <w:p w:rsidR="003C4F2F" w:rsidRDefault="00F30A24" w:rsidP="008D24C8">
      <w:pPr>
        <w:tabs>
          <w:tab w:val="left" w:pos="567"/>
        </w:tabs>
        <w:rPr>
          <w:color w:val="000000"/>
        </w:rPr>
      </w:pPr>
      <w:r>
        <w:rPr>
          <w:color w:val="000000"/>
        </w:rPr>
        <w:t xml:space="preserve">5.1. </w:t>
      </w:r>
      <w:r w:rsidR="003C4F2F">
        <w:rPr>
          <w:color w:val="000000"/>
        </w:rPr>
        <w:t>Паспорт сформирован на основании:</w:t>
      </w:r>
    </w:p>
    <w:p w:rsidR="003C4F2F" w:rsidRDefault="004A367A" w:rsidP="00F30A24">
      <w:pPr>
        <w:numPr>
          <w:ilvl w:val="0"/>
          <w:numId w:val="28"/>
        </w:numPr>
        <w:tabs>
          <w:tab w:val="left" w:pos="851"/>
        </w:tabs>
        <w:ind w:left="567" w:firstLine="0"/>
        <w:rPr>
          <w:color w:val="000000"/>
        </w:rPr>
      </w:pPr>
      <w:r>
        <w:rPr>
          <w:color w:val="000000"/>
        </w:rPr>
        <w:t>Анкет</w:t>
      </w:r>
      <w:r w:rsidR="00DB2D27">
        <w:rPr>
          <w:color w:val="000000"/>
        </w:rPr>
        <w:t>а</w:t>
      </w:r>
      <w:r>
        <w:rPr>
          <w:color w:val="000000"/>
        </w:rPr>
        <w:t xml:space="preserve"> (информации об объекте</w:t>
      </w:r>
      <w:r w:rsidR="0043661D">
        <w:rPr>
          <w:color w:val="000000"/>
        </w:rPr>
        <w:t>)</w:t>
      </w:r>
      <w:r>
        <w:rPr>
          <w:color w:val="000000"/>
        </w:rPr>
        <w:t xml:space="preserve"> от </w:t>
      </w:r>
      <w:r w:rsidR="00A76DAE">
        <w:rPr>
          <w:color w:val="000000"/>
        </w:rPr>
        <w:t xml:space="preserve"> </w:t>
      </w:r>
      <w:r w:rsidRPr="0043661D">
        <w:t>2</w:t>
      </w:r>
      <w:r w:rsidR="0043661D" w:rsidRPr="0043661D">
        <w:t>8</w:t>
      </w:r>
      <w:r w:rsidR="00A76DAE" w:rsidRPr="0043661D">
        <w:t xml:space="preserve"> </w:t>
      </w:r>
      <w:r w:rsidRPr="0043661D">
        <w:t xml:space="preserve"> </w:t>
      </w:r>
      <w:r w:rsidR="0043661D" w:rsidRPr="0043661D">
        <w:t>июля</w:t>
      </w:r>
      <w:r w:rsidRPr="00362B6E">
        <w:rPr>
          <w:color w:val="FF0000"/>
        </w:rPr>
        <w:t xml:space="preserve"> </w:t>
      </w:r>
      <w:r>
        <w:rPr>
          <w:color w:val="000000"/>
        </w:rPr>
        <w:t>2017 года</w:t>
      </w:r>
    </w:p>
    <w:p w:rsidR="00FB5A04" w:rsidRDefault="003C4F2F" w:rsidP="00F30A24">
      <w:pPr>
        <w:numPr>
          <w:ilvl w:val="0"/>
          <w:numId w:val="28"/>
        </w:numPr>
        <w:tabs>
          <w:tab w:val="left" w:pos="851"/>
        </w:tabs>
        <w:suppressAutoHyphens/>
        <w:ind w:left="567" w:firstLine="0"/>
      </w:pPr>
      <w:r>
        <w:rPr>
          <w:color w:val="000000"/>
        </w:rPr>
        <w:t xml:space="preserve">Акта обследования объекта </w:t>
      </w:r>
      <w:r w:rsidRPr="004A367A">
        <w:t>№ 01</w:t>
      </w:r>
      <w:r>
        <w:t xml:space="preserve"> от</w:t>
      </w:r>
      <w:r w:rsidR="00A76DAE">
        <w:t xml:space="preserve"> </w:t>
      </w:r>
      <w:r w:rsidR="0043661D" w:rsidRPr="0043661D">
        <w:t>01</w:t>
      </w:r>
      <w:r w:rsidRPr="0043661D">
        <w:t xml:space="preserve"> </w:t>
      </w:r>
      <w:r w:rsidR="0043661D" w:rsidRPr="0043661D">
        <w:t>августа</w:t>
      </w:r>
      <w:r w:rsidRPr="00362B6E">
        <w:rPr>
          <w:color w:val="FF0000"/>
        </w:rPr>
        <w:t xml:space="preserve"> </w:t>
      </w:r>
      <w:r>
        <w:t>20</w:t>
      </w:r>
      <w:r w:rsidRPr="004A367A">
        <w:t>1</w:t>
      </w:r>
      <w:r w:rsidR="004A367A" w:rsidRPr="004A367A">
        <w:t>7</w:t>
      </w:r>
      <w:r w:rsidR="0082403A">
        <w:t xml:space="preserve"> </w:t>
      </w:r>
      <w:r>
        <w:t>г</w:t>
      </w:r>
      <w:r w:rsidR="004A367A">
        <w:t>ода</w:t>
      </w: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p w:rsidR="00FB5A04" w:rsidRDefault="00FB5A04" w:rsidP="003C4F2F">
      <w:pPr>
        <w:ind w:left="5103"/>
      </w:pPr>
    </w:p>
    <w:sectPr w:rsidR="00FB5A04" w:rsidSect="005C260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24D63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">
    <w:nsid w:val="04C64669"/>
    <w:multiLevelType w:val="multilevel"/>
    <w:tmpl w:val="C3261D12"/>
    <w:lvl w:ilvl="0">
      <w:start w:val="2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3">
    <w:nsid w:val="148159E7"/>
    <w:multiLevelType w:val="hybridMultilevel"/>
    <w:tmpl w:val="7F6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BE1"/>
    <w:multiLevelType w:val="hybridMultilevel"/>
    <w:tmpl w:val="96222CB0"/>
    <w:lvl w:ilvl="0" w:tplc="9E7C9AE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2686"/>
    <w:multiLevelType w:val="hybridMultilevel"/>
    <w:tmpl w:val="4220354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1394"/>
    <w:multiLevelType w:val="hybridMultilevel"/>
    <w:tmpl w:val="9C223AE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718AD"/>
    <w:multiLevelType w:val="multilevel"/>
    <w:tmpl w:val="CBB2F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8">
    <w:nsid w:val="34A97F9A"/>
    <w:multiLevelType w:val="multilevel"/>
    <w:tmpl w:val="054A2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3BBA0F7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1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91744FA"/>
    <w:multiLevelType w:val="multilevel"/>
    <w:tmpl w:val="7884D1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077C83"/>
    <w:multiLevelType w:val="multilevel"/>
    <w:tmpl w:val="E460E8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23E8B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6">
    <w:nsid w:val="6EA32E3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7">
    <w:nsid w:val="6EFD2ED2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8">
    <w:nsid w:val="6F7A690E"/>
    <w:multiLevelType w:val="hybridMultilevel"/>
    <w:tmpl w:val="FF62F9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71BA6"/>
    <w:multiLevelType w:val="multilevel"/>
    <w:tmpl w:val="E64CA0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</w:num>
  <w:num w:numId="8">
    <w:abstractNumId w:val="11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4"/>
  </w:num>
  <w:num w:numId="17">
    <w:abstractNumId w:val="9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6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characterSpacingControl w:val="doNotCompress"/>
  <w:compat/>
  <w:rsids>
    <w:rsidRoot w:val="00266FE5"/>
    <w:rsid w:val="00006401"/>
    <w:rsid w:val="000104EF"/>
    <w:rsid w:val="000106D1"/>
    <w:rsid w:val="000144DF"/>
    <w:rsid w:val="00020D21"/>
    <w:rsid w:val="000266AE"/>
    <w:rsid w:val="00030558"/>
    <w:rsid w:val="00047090"/>
    <w:rsid w:val="00051414"/>
    <w:rsid w:val="00051593"/>
    <w:rsid w:val="0005163E"/>
    <w:rsid w:val="00064725"/>
    <w:rsid w:val="0007394D"/>
    <w:rsid w:val="00075363"/>
    <w:rsid w:val="00077212"/>
    <w:rsid w:val="00083BB1"/>
    <w:rsid w:val="000A4656"/>
    <w:rsid w:val="000A7265"/>
    <w:rsid w:val="000B2D4E"/>
    <w:rsid w:val="000C0A6F"/>
    <w:rsid w:val="000C4684"/>
    <w:rsid w:val="000D37B8"/>
    <w:rsid w:val="000E4599"/>
    <w:rsid w:val="000E5541"/>
    <w:rsid w:val="000E75A0"/>
    <w:rsid w:val="0010253E"/>
    <w:rsid w:val="0010338B"/>
    <w:rsid w:val="0011639B"/>
    <w:rsid w:val="00116575"/>
    <w:rsid w:val="00116951"/>
    <w:rsid w:val="001209AA"/>
    <w:rsid w:val="00121F91"/>
    <w:rsid w:val="00122019"/>
    <w:rsid w:val="00123E6B"/>
    <w:rsid w:val="001251B2"/>
    <w:rsid w:val="001268CA"/>
    <w:rsid w:val="0014064D"/>
    <w:rsid w:val="00141815"/>
    <w:rsid w:val="00161CB8"/>
    <w:rsid w:val="00165DD9"/>
    <w:rsid w:val="00174B59"/>
    <w:rsid w:val="001809A2"/>
    <w:rsid w:val="001837EF"/>
    <w:rsid w:val="0019478C"/>
    <w:rsid w:val="00194C0F"/>
    <w:rsid w:val="001A5106"/>
    <w:rsid w:val="001A6B3F"/>
    <w:rsid w:val="001D4A52"/>
    <w:rsid w:val="001D78F7"/>
    <w:rsid w:val="001E03CA"/>
    <w:rsid w:val="001E2F31"/>
    <w:rsid w:val="001F0278"/>
    <w:rsid w:val="001F065E"/>
    <w:rsid w:val="001F3210"/>
    <w:rsid w:val="001F376F"/>
    <w:rsid w:val="00204C0B"/>
    <w:rsid w:val="0020679F"/>
    <w:rsid w:val="00206D72"/>
    <w:rsid w:val="002229C5"/>
    <w:rsid w:val="00231FC3"/>
    <w:rsid w:val="00235CAE"/>
    <w:rsid w:val="00236B59"/>
    <w:rsid w:val="00253548"/>
    <w:rsid w:val="00266FE5"/>
    <w:rsid w:val="00275C0E"/>
    <w:rsid w:val="00276E7D"/>
    <w:rsid w:val="00277FB7"/>
    <w:rsid w:val="00280612"/>
    <w:rsid w:val="0028082F"/>
    <w:rsid w:val="002825AC"/>
    <w:rsid w:val="00285F2E"/>
    <w:rsid w:val="00290C85"/>
    <w:rsid w:val="0029416B"/>
    <w:rsid w:val="002A61C1"/>
    <w:rsid w:val="002B6A07"/>
    <w:rsid w:val="002D41C8"/>
    <w:rsid w:val="002E2312"/>
    <w:rsid w:val="002E4ADB"/>
    <w:rsid w:val="002F6D78"/>
    <w:rsid w:val="002F7312"/>
    <w:rsid w:val="00301C51"/>
    <w:rsid w:val="003058BE"/>
    <w:rsid w:val="003108A0"/>
    <w:rsid w:val="00316FE8"/>
    <w:rsid w:val="00321179"/>
    <w:rsid w:val="00321B63"/>
    <w:rsid w:val="00325051"/>
    <w:rsid w:val="003258C5"/>
    <w:rsid w:val="00336224"/>
    <w:rsid w:val="00356746"/>
    <w:rsid w:val="00362B6E"/>
    <w:rsid w:val="00362DF7"/>
    <w:rsid w:val="00365E81"/>
    <w:rsid w:val="00366AAA"/>
    <w:rsid w:val="00367655"/>
    <w:rsid w:val="00370A1D"/>
    <w:rsid w:val="00373D48"/>
    <w:rsid w:val="00375C8E"/>
    <w:rsid w:val="00375D4E"/>
    <w:rsid w:val="00390CF2"/>
    <w:rsid w:val="00391083"/>
    <w:rsid w:val="00397219"/>
    <w:rsid w:val="003973D1"/>
    <w:rsid w:val="003A004B"/>
    <w:rsid w:val="003A4A31"/>
    <w:rsid w:val="003A5D67"/>
    <w:rsid w:val="003B16DB"/>
    <w:rsid w:val="003B2DAD"/>
    <w:rsid w:val="003B4BB5"/>
    <w:rsid w:val="003C290A"/>
    <w:rsid w:val="003C4F2F"/>
    <w:rsid w:val="003C5DED"/>
    <w:rsid w:val="003D04B4"/>
    <w:rsid w:val="003E2D09"/>
    <w:rsid w:val="003F2B0C"/>
    <w:rsid w:val="004040E8"/>
    <w:rsid w:val="004044D0"/>
    <w:rsid w:val="0040629B"/>
    <w:rsid w:val="00412D57"/>
    <w:rsid w:val="004175AD"/>
    <w:rsid w:val="00417855"/>
    <w:rsid w:val="00423BBE"/>
    <w:rsid w:val="004277E9"/>
    <w:rsid w:val="00432ACB"/>
    <w:rsid w:val="0043369F"/>
    <w:rsid w:val="00434403"/>
    <w:rsid w:val="00434E96"/>
    <w:rsid w:val="004354EA"/>
    <w:rsid w:val="0043644B"/>
    <w:rsid w:val="0043661D"/>
    <w:rsid w:val="00437849"/>
    <w:rsid w:val="00446B41"/>
    <w:rsid w:val="00455A18"/>
    <w:rsid w:val="004572E6"/>
    <w:rsid w:val="00461260"/>
    <w:rsid w:val="00462AA2"/>
    <w:rsid w:val="00472416"/>
    <w:rsid w:val="004738FF"/>
    <w:rsid w:val="0048445A"/>
    <w:rsid w:val="00491341"/>
    <w:rsid w:val="00495889"/>
    <w:rsid w:val="00495EB7"/>
    <w:rsid w:val="004A10A4"/>
    <w:rsid w:val="004A2CFC"/>
    <w:rsid w:val="004A367A"/>
    <w:rsid w:val="004B1DC1"/>
    <w:rsid w:val="004B2991"/>
    <w:rsid w:val="004B6763"/>
    <w:rsid w:val="004E0ECF"/>
    <w:rsid w:val="004E2D13"/>
    <w:rsid w:val="004F08E0"/>
    <w:rsid w:val="004F1F10"/>
    <w:rsid w:val="004F7663"/>
    <w:rsid w:val="0050287A"/>
    <w:rsid w:val="00511150"/>
    <w:rsid w:val="00512C13"/>
    <w:rsid w:val="00517242"/>
    <w:rsid w:val="00530DE7"/>
    <w:rsid w:val="005366A5"/>
    <w:rsid w:val="00537003"/>
    <w:rsid w:val="00540F07"/>
    <w:rsid w:val="00547CCD"/>
    <w:rsid w:val="00552204"/>
    <w:rsid w:val="005544B9"/>
    <w:rsid w:val="00556C81"/>
    <w:rsid w:val="005719B2"/>
    <w:rsid w:val="00572533"/>
    <w:rsid w:val="005846FE"/>
    <w:rsid w:val="0059063F"/>
    <w:rsid w:val="005955BA"/>
    <w:rsid w:val="005A0B21"/>
    <w:rsid w:val="005A2017"/>
    <w:rsid w:val="005A4FB3"/>
    <w:rsid w:val="005A7238"/>
    <w:rsid w:val="005B1F70"/>
    <w:rsid w:val="005B3A63"/>
    <w:rsid w:val="005B4138"/>
    <w:rsid w:val="005B6560"/>
    <w:rsid w:val="005C260F"/>
    <w:rsid w:val="005C385C"/>
    <w:rsid w:val="005D5841"/>
    <w:rsid w:val="005E31AB"/>
    <w:rsid w:val="00600D23"/>
    <w:rsid w:val="00610872"/>
    <w:rsid w:val="006178A9"/>
    <w:rsid w:val="00621294"/>
    <w:rsid w:val="00637654"/>
    <w:rsid w:val="00657188"/>
    <w:rsid w:val="006577CD"/>
    <w:rsid w:val="00660EF1"/>
    <w:rsid w:val="0066393F"/>
    <w:rsid w:val="006705A0"/>
    <w:rsid w:val="00670EEE"/>
    <w:rsid w:val="00671454"/>
    <w:rsid w:val="006714C3"/>
    <w:rsid w:val="0068075D"/>
    <w:rsid w:val="00681AFD"/>
    <w:rsid w:val="00686F52"/>
    <w:rsid w:val="00692009"/>
    <w:rsid w:val="00692A8B"/>
    <w:rsid w:val="00697B47"/>
    <w:rsid w:val="006C4163"/>
    <w:rsid w:val="006C5DF0"/>
    <w:rsid w:val="006D1B8D"/>
    <w:rsid w:val="006D25C3"/>
    <w:rsid w:val="006E63AF"/>
    <w:rsid w:val="006F11CC"/>
    <w:rsid w:val="006F1DC5"/>
    <w:rsid w:val="00703BF3"/>
    <w:rsid w:val="00707307"/>
    <w:rsid w:val="007104AE"/>
    <w:rsid w:val="00710774"/>
    <w:rsid w:val="007120A9"/>
    <w:rsid w:val="007163C8"/>
    <w:rsid w:val="0072324C"/>
    <w:rsid w:val="00725F86"/>
    <w:rsid w:val="00727998"/>
    <w:rsid w:val="00727E8B"/>
    <w:rsid w:val="007301AB"/>
    <w:rsid w:val="007357D4"/>
    <w:rsid w:val="0074230C"/>
    <w:rsid w:val="00746BFF"/>
    <w:rsid w:val="007502BD"/>
    <w:rsid w:val="00753737"/>
    <w:rsid w:val="007548A8"/>
    <w:rsid w:val="007561BA"/>
    <w:rsid w:val="00761A20"/>
    <w:rsid w:val="00761C25"/>
    <w:rsid w:val="0076689E"/>
    <w:rsid w:val="00775A76"/>
    <w:rsid w:val="00782B7B"/>
    <w:rsid w:val="00786421"/>
    <w:rsid w:val="00790B0D"/>
    <w:rsid w:val="00792F47"/>
    <w:rsid w:val="007A46B9"/>
    <w:rsid w:val="007A50CE"/>
    <w:rsid w:val="007A65B1"/>
    <w:rsid w:val="007A70FF"/>
    <w:rsid w:val="007B42F8"/>
    <w:rsid w:val="007C1914"/>
    <w:rsid w:val="007C5EBC"/>
    <w:rsid w:val="007D1488"/>
    <w:rsid w:val="007D6611"/>
    <w:rsid w:val="007D6ED8"/>
    <w:rsid w:val="007E5955"/>
    <w:rsid w:val="007F1BDB"/>
    <w:rsid w:val="007F5D21"/>
    <w:rsid w:val="00802C57"/>
    <w:rsid w:val="00814E1C"/>
    <w:rsid w:val="00820762"/>
    <w:rsid w:val="0082325F"/>
    <w:rsid w:val="0082403A"/>
    <w:rsid w:val="0082572C"/>
    <w:rsid w:val="00826500"/>
    <w:rsid w:val="00831124"/>
    <w:rsid w:val="00847749"/>
    <w:rsid w:val="00852417"/>
    <w:rsid w:val="00867334"/>
    <w:rsid w:val="00871756"/>
    <w:rsid w:val="00873749"/>
    <w:rsid w:val="00881489"/>
    <w:rsid w:val="00881842"/>
    <w:rsid w:val="00882264"/>
    <w:rsid w:val="00883853"/>
    <w:rsid w:val="0088515D"/>
    <w:rsid w:val="008900CC"/>
    <w:rsid w:val="008958DE"/>
    <w:rsid w:val="008A30D0"/>
    <w:rsid w:val="008A5FC5"/>
    <w:rsid w:val="008B017E"/>
    <w:rsid w:val="008B4A95"/>
    <w:rsid w:val="008C06A1"/>
    <w:rsid w:val="008C27EF"/>
    <w:rsid w:val="008C76B7"/>
    <w:rsid w:val="008D0EAE"/>
    <w:rsid w:val="008D10D9"/>
    <w:rsid w:val="008D24C8"/>
    <w:rsid w:val="008D7C88"/>
    <w:rsid w:val="008E58E8"/>
    <w:rsid w:val="008E651E"/>
    <w:rsid w:val="008F086D"/>
    <w:rsid w:val="008F0D01"/>
    <w:rsid w:val="008F47A4"/>
    <w:rsid w:val="00900FCB"/>
    <w:rsid w:val="00904036"/>
    <w:rsid w:val="0090625E"/>
    <w:rsid w:val="00906776"/>
    <w:rsid w:val="009069B4"/>
    <w:rsid w:val="0092680A"/>
    <w:rsid w:val="00935516"/>
    <w:rsid w:val="009363B4"/>
    <w:rsid w:val="00936BA6"/>
    <w:rsid w:val="0094146C"/>
    <w:rsid w:val="009548A1"/>
    <w:rsid w:val="00955409"/>
    <w:rsid w:val="009576BE"/>
    <w:rsid w:val="00964A8C"/>
    <w:rsid w:val="00970C44"/>
    <w:rsid w:val="0097279D"/>
    <w:rsid w:val="009958D4"/>
    <w:rsid w:val="009A1F1C"/>
    <w:rsid w:val="009D3579"/>
    <w:rsid w:val="009E1F1B"/>
    <w:rsid w:val="009E388F"/>
    <w:rsid w:val="009E3D0B"/>
    <w:rsid w:val="00A0386A"/>
    <w:rsid w:val="00A06E0B"/>
    <w:rsid w:val="00A11740"/>
    <w:rsid w:val="00A24F78"/>
    <w:rsid w:val="00A257EA"/>
    <w:rsid w:val="00A26519"/>
    <w:rsid w:val="00A26A76"/>
    <w:rsid w:val="00A31362"/>
    <w:rsid w:val="00A340AC"/>
    <w:rsid w:val="00A4364A"/>
    <w:rsid w:val="00A53905"/>
    <w:rsid w:val="00A60232"/>
    <w:rsid w:val="00A6438D"/>
    <w:rsid w:val="00A678F2"/>
    <w:rsid w:val="00A705B8"/>
    <w:rsid w:val="00A76DAE"/>
    <w:rsid w:val="00A85E32"/>
    <w:rsid w:val="00A867AF"/>
    <w:rsid w:val="00A8756D"/>
    <w:rsid w:val="00A92607"/>
    <w:rsid w:val="00A93592"/>
    <w:rsid w:val="00AA33C5"/>
    <w:rsid w:val="00AB5F6C"/>
    <w:rsid w:val="00AB726D"/>
    <w:rsid w:val="00AC274A"/>
    <w:rsid w:val="00AC72D8"/>
    <w:rsid w:val="00AF4964"/>
    <w:rsid w:val="00AF4F56"/>
    <w:rsid w:val="00B04C71"/>
    <w:rsid w:val="00B073EB"/>
    <w:rsid w:val="00B10DDF"/>
    <w:rsid w:val="00B13F34"/>
    <w:rsid w:val="00B22506"/>
    <w:rsid w:val="00B2701A"/>
    <w:rsid w:val="00B3335C"/>
    <w:rsid w:val="00B35BB3"/>
    <w:rsid w:val="00B3653E"/>
    <w:rsid w:val="00B37232"/>
    <w:rsid w:val="00B40603"/>
    <w:rsid w:val="00B41797"/>
    <w:rsid w:val="00B41A34"/>
    <w:rsid w:val="00B46800"/>
    <w:rsid w:val="00B472D4"/>
    <w:rsid w:val="00B53070"/>
    <w:rsid w:val="00B63E64"/>
    <w:rsid w:val="00B668C9"/>
    <w:rsid w:val="00B67636"/>
    <w:rsid w:val="00B77E16"/>
    <w:rsid w:val="00B87ACB"/>
    <w:rsid w:val="00B96EC8"/>
    <w:rsid w:val="00B97E3A"/>
    <w:rsid w:val="00BB00F2"/>
    <w:rsid w:val="00BB53FD"/>
    <w:rsid w:val="00BB7B3D"/>
    <w:rsid w:val="00BC1E60"/>
    <w:rsid w:val="00BE49D8"/>
    <w:rsid w:val="00C10146"/>
    <w:rsid w:val="00C13E9E"/>
    <w:rsid w:val="00C15FF0"/>
    <w:rsid w:val="00C45646"/>
    <w:rsid w:val="00C47A7A"/>
    <w:rsid w:val="00C553E2"/>
    <w:rsid w:val="00C70EFC"/>
    <w:rsid w:val="00C85509"/>
    <w:rsid w:val="00C94038"/>
    <w:rsid w:val="00C959B8"/>
    <w:rsid w:val="00CA34D2"/>
    <w:rsid w:val="00CA5DB4"/>
    <w:rsid w:val="00CA740E"/>
    <w:rsid w:val="00CB1C18"/>
    <w:rsid w:val="00CB1F38"/>
    <w:rsid w:val="00CB2516"/>
    <w:rsid w:val="00CB2CF4"/>
    <w:rsid w:val="00CB47A9"/>
    <w:rsid w:val="00CC09AD"/>
    <w:rsid w:val="00CC394D"/>
    <w:rsid w:val="00CC3B39"/>
    <w:rsid w:val="00CD4C30"/>
    <w:rsid w:val="00CF7145"/>
    <w:rsid w:val="00CF7E58"/>
    <w:rsid w:val="00D04352"/>
    <w:rsid w:val="00D06746"/>
    <w:rsid w:val="00D3293D"/>
    <w:rsid w:val="00D33207"/>
    <w:rsid w:val="00D50F9B"/>
    <w:rsid w:val="00D5251D"/>
    <w:rsid w:val="00D6201D"/>
    <w:rsid w:val="00D62EAF"/>
    <w:rsid w:val="00D77B08"/>
    <w:rsid w:val="00D81B6F"/>
    <w:rsid w:val="00D822ED"/>
    <w:rsid w:val="00D8272E"/>
    <w:rsid w:val="00D84D3F"/>
    <w:rsid w:val="00D8601A"/>
    <w:rsid w:val="00D87D3E"/>
    <w:rsid w:val="00D94EE5"/>
    <w:rsid w:val="00DA242F"/>
    <w:rsid w:val="00DB2D27"/>
    <w:rsid w:val="00DB6FEE"/>
    <w:rsid w:val="00DC63B2"/>
    <w:rsid w:val="00DC6C2A"/>
    <w:rsid w:val="00DD2F3C"/>
    <w:rsid w:val="00DD3DC8"/>
    <w:rsid w:val="00DE3010"/>
    <w:rsid w:val="00DE6D55"/>
    <w:rsid w:val="00DE7188"/>
    <w:rsid w:val="00DF0FE4"/>
    <w:rsid w:val="00DF222F"/>
    <w:rsid w:val="00DF2935"/>
    <w:rsid w:val="00DF42C2"/>
    <w:rsid w:val="00DF6F4D"/>
    <w:rsid w:val="00E01AA1"/>
    <w:rsid w:val="00E10B13"/>
    <w:rsid w:val="00E11517"/>
    <w:rsid w:val="00E143FF"/>
    <w:rsid w:val="00E15E82"/>
    <w:rsid w:val="00E16580"/>
    <w:rsid w:val="00E17B00"/>
    <w:rsid w:val="00E2297D"/>
    <w:rsid w:val="00E24101"/>
    <w:rsid w:val="00E25F28"/>
    <w:rsid w:val="00E270B2"/>
    <w:rsid w:val="00E33ACD"/>
    <w:rsid w:val="00E42D19"/>
    <w:rsid w:val="00E43545"/>
    <w:rsid w:val="00E5532A"/>
    <w:rsid w:val="00E61F68"/>
    <w:rsid w:val="00E660FD"/>
    <w:rsid w:val="00E66A8F"/>
    <w:rsid w:val="00E67E0C"/>
    <w:rsid w:val="00E70653"/>
    <w:rsid w:val="00E72508"/>
    <w:rsid w:val="00E81994"/>
    <w:rsid w:val="00E83029"/>
    <w:rsid w:val="00E90650"/>
    <w:rsid w:val="00E926BF"/>
    <w:rsid w:val="00EB2010"/>
    <w:rsid w:val="00EC0728"/>
    <w:rsid w:val="00EC2CAB"/>
    <w:rsid w:val="00EC3616"/>
    <w:rsid w:val="00EC420B"/>
    <w:rsid w:val="00EC45D0"/>
    <w:rsid w:val="00ED7ECB"/>
    <w:rsid w:val="00EF7188"/>
    <w:rsid w:val="00F000CB"/>
    <w:rsid w:val="00F0166C"/>
    <w:rsid w:val="00F0791D"/>
    <w:rsid w:val="00F10FEE"/>
    <w:rsid w:val="00F1516F"/>
    <w:rsid w:val="00F156F5"/>
    <w:rsid w:val="00F21750"/>
    <w:rsid w:val="00F24C69"/>
    <w:rsid w:val="00F30A24"/>
    <w:rsid w:val="00F32D62"/>
    <w:rsid w:val="00F3351E"/>
    <w:rsid w:val="00F33A1E"/>
    <w:rsid w:val="00F36135"/>
    <w:rsid w:val="00F44A40"/>
    <w:rsid w:val="00F540C1"/>
    <w:rsid w:val="00F60770"/>
    <w:rsid w:val="00F71CD2"/>
    <w:rsid w:val="00F72A13"/>
    <w:rsid w:val="00F74645"/>
    <w:rsid w:val="00F80BEC"/>
    <w:rsid w:val="00F909B3"/>
    <w:rsid w:val="00FB5544"/>
    <w:rsid w:val="00FB5A04"/>
    <w:rsid w:val="00FD31EC"/>
    <w:rsid w:val="00FD5E94"/>
    <w:rsid w:val="00FD67A9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7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6B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936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936BA6"/>
    <w:rPr>
      <w:color w:val="0000FF"/>
      <w:u w:val="single"/>
    </w:rPr>
  </w:style>
  <w:style w:type="paragraph" w:styleId="a5">
    <w:name w:val="Body Text Indent"/>
    <w:basedOn w:val="a"/>
    <w:rsid w:val="003A5D67"/>
    <w:pPr>
      <w:ind w:firstLine="708"/>
      <w:jc w:val="both"/>
    </w:pPr>
    <w:rPr>
      <w:sz w:val="28"/>
    </w:rPr>
  </w:style>
  <w:style w:type="paragraph" w:styleId="2">
    <w:name w:val="Body Text 2"/>
    <w:basedOn w:val="a"/>
    <w:rsid w:val="0048445A"/>
    <w:pPr>
      <w:spacing w:after="120" w:line="480" w:lineRule="auto"/>
    </w:pPr>
  </w:style>
  <w:style w:type="character" w:styleId="a6">
    <w:name w:val="FollowedHyperlink"/>
    <w:rsid w:val="003C4F2F"/>
    <w:rPr>
      <w:color w:val="800080"/>
      <w:u w:val="single"/>
    </w:rPr>
  </w:style>
  <w:style w:type="paragraph" w:styleId="a7">
    <w:name w:val="Body Text"/>
    <w:basedOn w:val="a"/>
    <w:rsid w:val="003C4F2F"/>
    <w:pPr>
      <w:suppressAutoHyphens/>
      <w:spacing w:after="120" w:line="360" w:lineRule="auto"/>
      <w:ind w:firstLine="851"/>
      <w:jc w:val="both"/>
    </w:pPr>
    <w:rPr>
      <w:sz w:val="26"/>
      <w:szCs w:val="26"/>
      <w:lang w:eastAsia="ar-SA"/>
    </w:rPr>
  </w:style>
  <w:style w:type="paragraph" w:styleId="a8">
    <w:name w:val="List"/>
    <w:basedOn w:val="a7"/>
    <w:rsid w:val="003C4F2F"/>
    <w:rPr>
      <w:rFonts w:cs="Mangal"/>
    </w:rPr>
  </w:style>
  <w:style w:type="character" w:customStyle="1" w:styleId="a9">
    <w:name w:val="Текст выноски Знак"/>
    <w:link w:val="aa"/>
    <w:semiHidden/>
    <w:locked/>
    <w:rsid w:val="003C4F2F"/>
    <w:rPr>
      <w:rFonts w:ascii="Tahoma" w:hAnsi="Tahoma" w:cs="Tahoma"/>
      <w:sz w:val="16"/>
      <w:szCs w:val="16"/>
      <w:lang w:bidi="ar-SA"/>
    </w:rPr>
  </w:style>
  <w:style w:type="paragraph" w:styleId="aa">
    <w:name w:val="Balloon Text"/>
    <w:basedOn w:val="a"/>
    <w:link w:val="a9"/>
    <w:semiHidden/>
    <w:rsid w:val="003C4F2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7"/>
    <w:rsid w:val="003C4F2F"/>
    <w:pPr>
      <w:keepNext/>
      <w:suppressAutoHyphens/>
      <w:spacing w:before="240" w:after="120" w:line="360" w:lineRule="auto"/>
      <w:ind w:firstLine="851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">
    <w:name w:val="Название1"/>
    <w:basedOn w:val="a"/>
    <w:rsid w:val="003C4F2F"/>
    <w:pPr>
      <w:suppressLineNumbers/>
      <w:suppressAutoHyphens/>
      <w:spacing w:before="120" w:after="120" w:line="360" w:lineRule="auto"/>
      <w:ind w:firstLine="851"/>
      <w:jc w:val="both"/>
    </w:pPr>
    <w:rPr>
      <w:rFonts w:cs="Mangal"/>
      <w:i/>
      <w:iCs/>
      <w:lang w:eastAsia="ar-SA"/>
    </w:rPr>
  </w:style>
  <w:style w:type="paragraph" w:customStyle="1" w:styleId="10">
    <w:name w:val="Указатель1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rFonts w:cs="Mangal"/>
      <w:sz w:val="26"/>
      <w:szCs w:val="26"/>
      <w:lang w:eastAsia="ar-SA"/>
    </w:rPr>
  </w:style>
  <w:style w:type="paragraph" w:styleId="ac">
    <w:name w:val="No Spacing"/>
    <w:uiPriority w:val="1"/>
    <w:qFormat/>
    <w:rsid w:val="003C4F2F"/>
    <w:pPr>
      <w:suppressAutoHyphens/>
    </w:pPr>
    <w:rPr>
      <w:rFonts w:eastAsia="Calibri"/>
      <w:sz w:val="24"/>
      <w:szCs w:val="22"/>
      <w:lang w:eastAsia="ar-SA"/>
    </w:rPr>
  </w:style>
  <w:style w:type="paragraph" w:customStyle="1" w:styleId="ad">
    <w:name w:val="Содержимое таблицы"/>
    <w:basedOn w:val="a"/>
    <w:rsid w:val="003C4F2F"/>
    <w:pPr>
      <w:suppressLineNumbers/>
      <w:suppressAutoHyphens/>
      <w:spacing w:line="360" w:lineRule="auto"/>
      <w:ind w:firstLine="851"/>
      <w:jc w:val="both"/>
    </w:pPr>
    <w:rPr>
      <w:sz w:val="26"/>
      <w:szCs w:val="26"/>
      <w:lang w:eastAsia="ar-SA"/>
    </w:rPr>
  </w:style>
  <w:style w:type="paragraph" w:customStyle="1" w:styleId="ae">
    <w:name w:val="Заголовок таблицы"/>
    <w:basedOn w:val="ad"/>
    <w:rsid w:val="003C4F2F"/>
    <w:pPr>
      <w:jc w:val="center"/>
    </w:pPr>
    <w:rPr>
      <w:b/>
      <w:bCs/>
    </w:rPr>
  </w:style>
  <w:style w:type="paragraph" w:customStyle="1" w:styleId="ConsPlusNonformat">
    <w:name w:val="ConsPlusNonformat"/>
    <w:rsid w:val="003C4F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4F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Основной текст (2)"/>
    <w:basedOn w:val="a"/>
    <w:rsid w:val="003C4F2F"/>
    <w:pPr>
      <w:shd w:val="clear" w:color="auto" w:fill="FFFFFF"/>
      <w:suppressAutoHyphens/>
      <w:spacing w:line="240" w:lineRule="atLeast"/>
    </w:pPr>
    <w:rPr>
      <w:rFonts w:ascii="Arial" w:hAnsi="Arial" w:cs="Arial"/>
      <w:b/>
      <w:bCs/>
      <w:kern w:val="2"/>
      <w:sz w:val="23"/>
      <w:szCs w:val="23"/>
      <w:lang w:eastAsia="ar-SA"/>
    </w:rPr>
  </w:style>
  <w:style w:type="character" w:customStyle="1" w:styleId="Absatz-Standardschriftart">
    <w:name w:val="Absatz-Standardschriftart"/>
    <w:rsid w:val="003C4F2F"/>
  </w:style>
  <w:style w:type="character" w:customStyle="1" w:styleId="WW-Absatz-Standardschriftart">
    <w:name w:val="WW-Absatz-Standardschriftart"/>
    <w:rsid w:val="003C4F2F"/>
  </w:style>
  <w:style w:type="character" w:customStyle="1" w:styleId="11">
    <w:name w:val="Основной шрифт абзаца1"/>
    <w:rsid w:val="003C4F2F"/>
  </w:style>
  <w:style w:type="character" w:customStyle="1" w:styleId="af">
    <w:name w:val="Без интервала Знак"/>
    <w:rsid w:val="003C4F2F"/>
    <w:rPr>
      <w:rFonts w:ascii="Calibri" w:eastAsia="Calibri" w:hAnsi="Calibri" w:hint="default"/>
      <w:sz w:val="24"/>
      <w:szCs w:val="22"/>
      <w:lang w:eastAsia="ar-SA" w:bidi="ar-SA"/>
    </w:rPr>
  </w:style>
  <w:style w:type="character" w:customStyle="1" w:styleId="af0">
    <w:name w:val="Символ нумерации"/>
    <w:rsid w:val="003C4F2F"/>
  </w:style>
  <w:style w:type="character" w:customStyle="1" w:styleId="21">
    <w:name w:val="Основной шрифт абзаца2"/>
    <w:rsid w:val="003C4F2F"/>
  </w:style>
  <w:style w:type="paragraph" w:customStyle="1" w:styleId="ConsPlusCell">
    <w:name w:val="ConsPlusCell"/>
    <w:uiPriority w:val="99"/>
    <w:rsid w:val="00F607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6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9218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592212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Krokoz™</Company>
  <LinksUpToDate>false</LinksUpToDate>
  <CharactersWithSpaces>12789</CharactersWithSpaces>
  <SharedDoc>false</SharedDoc>
  <HLinks>
    <vt:vector size="144" baseType="variant">
      <vt:variant>
        <vt:i4>621675579</vt:i4>
      </vt:variant>
      <vt:variant>
        <vt:i4>69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621413433</vt:i4>
      </vt:variant>
      <vt:variant>
        <vt:i4>66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Par2307</vt:lpwstr>
      </vt:variant>
      <vt:variant>
        <vt:i4>621413435</vt:i4>
      </vt:variant>
      <vt:variant>
        <vt:i4>63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621413433</vt:i4>
      </vt:variant>
      <vt:variant>
        <vt:i4>60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Par2306</vt:lpwstr>
      </vt:variant>
      <vt:variant>
        <vt:i4>621675579</vt:i4>
      </vt:variant>
      <vt:variant>
        <vt:i4>57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621610044</vt:i4>
      </vt:variant>
      <vt:variant>
        <vt:i4>54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Par2678</vt:lpwstr>
      </vt:variant>
      <vt:variant>
        <vt:i4>621413435</vt:i4>
      </vt:variant>
      <vt:variant>
        <vt:i4>51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621610044</vt:i4>
      </vt:variant>
      <vt:variant>
        <vt:i4>48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Par2677</vt:lpwstr>
      </vt:variant>
      <vt:variant>
        <vt:i4>621675579</vt:i4>
      </vt:variant>
      <vt:variant>
        <vt:i4>45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621282364</vt:i4>
      </vt:variant>
      <vt:variant>
        <vt:i4>42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Par2627</vt:lpwstr>
      </vt:variant>
      <vt:variant>
        <vt:i4>621413435</vt:i4>
      </vt:variant>
      <vt:variant>
        <vt:i4>39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621282364</vt:i4>
      </vt:variant>
      <vt:variant>
        <vt:i4>36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Par2626</vt:lpwstr>
      </vt:variant>
      <vt:variant>
        <vt:i4>621675579</vt:i4>
      </vt:variant>
      <vt:variant>
        <vt:i4>33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620889150</vt:i4>
      </vt:variant>
      <vt:variant>
        <vt:i4>30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Par2485</vt:lpwstr>
      </vt:variant>
      <vt:variant>
        <vt:i4>621413435</vt:i4>
      </vt:variant>
      <vt:variant>
        <vt:i4>27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620889150</vt:i4>
      </vt:variant>
      <vt:variant>
        <vt:i4>24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Par2484</vt:lpwstr>
      </vt:variant>
      <vt:variant>
        <vt:i4>621675579</vt:i4>
      </vt:variant>
      <vt:variant>
        <vt:i4>21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621282366</vt:i4>
      </vt:variant>
      <vt:variant>
        <vt:i4>18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Par2423</vt:lpwstr>
      </vt:variant>
      <vt:variant>
        <vt:i4>621413435</vt:i4>
      </vt:variant>
      <vt:variant>
        <vt:i4>15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621282366</vt:i4>
      </vt:variant>
      <vt:variant>
        <vt:i4>12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Par2422</vt:lpwstr>
      </vt:variant>
      <vt:variant>
        <vt:i4>621675579</vt:i4>
      </vt:variant>
      <vt:variant>
        <vt:i4>9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Par2146</vt:lpwstr>
      </vt:variant>
      <vt:variant>
        <vt:i4>621544505</vt:i4>
      </vt:variant>
      <vt:variant>
        <vt:i4>6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Par2363</vt:lpwstr>
      </vt:variant>
      <vt:variant>
        <vt:i4>621413435</vt:i4>
      </vt:variant>
      <vt:variant>
        <vt:i4>3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Par2106</vt:lpwstr>
      </vt:variant>
      <vt:variant>
        <vt:i4>621544505</vt:i4>
      </vt:variant>
      <vt:variant>
        <vt:i4>0</vt:i4>
      </vt:variant>
      <vt:variant>
        <vt:i4>0</vt:i4>
      </vt:variant>
      <vt:variant>
        <vt:i4>5</vt:i4>
      </vt:variant>
      <vt:variant>
        <vt:lpwstr>../../Детсад/Documents/МАДОУ ЦРР -дС №3 Ромашка г. Куровское, объект сферы/2016 г/Приложения к акту.docx</vt:lpwstr>
      </vt:variant>
      <vt:variant>
        <vt:lpwstr>Par2362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comp11</dc:creator>
  <cp:lastModifiedBy>DK Mga</cp:lastModifiedBy>
  <cp:revision>6</cp:revision>
  <cp:lastPrinted>2017-08-11T17:17:00Z</cp:lastPrinted>
  <dcterms:created xsi:type="dcterms:W3CDTF">2017-08-22T06:58:00Z</dcterms:created>
  <dcterms:modified xsi:type="dcterms:W3CDTF">2017-08-22T07:10:00Z</dcterms:modified>
</cp:coreProperties>
</file>