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A9" w:rsidRDefault="00C32AA9" w:rsidP="00C32AA9">
      <w:pPr>
        <w:tabs>
          <w:tab w:val="left" w:pos="1589"/>
        </w:tabs>
      </w:pPr>
      <w:r>
        <w:t>Утверждаю</w:t>
      </w:r>
      <w:r>
        <w:tab/>
      </w:r>
    </w:p>
    <w:p w:rsidR="00C32AA9" w:rsidRDefault="00C32AA9" w:rsidP="00C32AA9">
      <w:r>
        <w:t>Кировский городской прокурор</w:t>
      </w:r>
    </w:p>
    <w:p w:rsidR="00C32AA9" w:rsidRDefault="00C32AA9" w:rsidP="00C32AA9">
      <w:r>
        <w:t>______Крушинский И.Б</w:t>
      </w:r>
    </w:p>
    <w:p w:rsidR="00213086" w:rsidRDefault="00213086"/>
    <w:p w:rsidR="00C32AA9" w:rsidRDefault="00C32AA9"/>
    <w:p w:rsidR="00C32AA9" w:rsidRDefault="00C32AA9"/>
    <w:p w:rsidR="00C32AA9" w:rsidRPr="00C32AA9" w:rsidRDefault="00C32AA9" w:rsidP="00C32AA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r w:rsidRPr="00C32AA9">
        <w:rPr>
          <w:rStyle w:val="a4"/>
          <w:color w:val="000000"/>
          <w:sz w:val="28"/>
          <w:szCs w:val="28"/>
        </w:rPr>
        <w:t>О привлечении к ответственности за разжигание ненависти или вражды</w:t>
      </w:r>
    </w:p>
    <w:p w:rsidR="00C32AA9" w:rsidRPr="00C32AA9" w:rsidRDefault="00C32AA9" w:rsidP="00C32AA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C32AA9">
        <w:rPr>
          <w:color w:val="000000"/>
          <w:sz w:val="28"/>
          <w:szCs w:val="28"/>
        </w:rPr>
        <w:t xml:space="preserve">Федеральным законом от 27.12.2018 N 519-ФЗ "О внесении изменения в статью 282 Уголовного кодекса Российской Федерации" установлено, что привлечь к уголовной ответственности за возбуждение ненависти или вражды, совершенное публично, можно только лицо, ранее в течение </w:t>
      </w:r>
      <w:proofErr w:type="gramStart"/>
      <w:r w:rsidRPr="00C32AA9">
        <w:rPr>
          <w:color w:val="000000"/>
          <w:sz w:val="28"/>
          <w:szCs w:val="28"/>
        </w:rPr>
        <w:t>года</w:t>
      </w:r>
      <w:proofErr w:type="gramEnd"/>
      <w:r w:rsidRPr="00C32AA9">
        <w:rPr>
          <w:color w:val="000000"/>
          <w:sz w:val="28"/>
          <w:szCs w:val="28"/>
        </w:rPr>
        <w:t xml:space="preserve"> </w:t>
      </w:r>
      <w:proofErr w:type="spellStart"/>
      <w:r w:rsidRPr="00C32AA9">
        <w:rPr>
          <w:color w:val="000000"/>
          <w:sz w:val="28"/>
          <w:szCs w:val="28"/>
        </w:rPr>
        <w:t>привлекавшееся</w:t>
      </w:r>
      <w:proofErr w:type="spellEnd"/>
      <w:r w:rsidRPr="00C32AA9">
        <w:rPr>
          <w:color w:val="000000"/>
          <w:sz w:val="28"/>
          <w:szCs w:val="28"/>
        </w:rPr>
        <w:t xml:space="preserve"> к административной ответственности за аналогичное деяние.</w:t>
      </w:r>
    </w:p>
    <w:p w:rsidR="00C32AA9" w:rsidRPr="00C32AA9" w:rsidRDefault="00C32AA9" w:rsidP="00C32AA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C32AA9">
        <w:rPr>
          <w:color w:val="000000"/>
          <w:sz w:val="28"/>
          <w:szCs w:val="28"/>
        </w:rPr>
        <w:t>Соответствующее изменение внесено в статью 282 Уголовного кодекса РФ.</w:t>
      </w:r>
    </w:p>
    <w:p w:rsidR="00C32AA9" w:rsidRPr="00C32AA9" w:rsidRDefault="00C32AA9" w:rsidP="00C32AA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C32AA9">
        <w:rPr>
          <w:color w:val="000000"/>
          <w:sz w:val="28"/>
          <w:szCs w:val="28"/>
        </w:rPr>
        <w:t>Согласно новой редакции указанной нормы, уголовная ответственность наступает за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"Интернет", лицом, после</w:t>
      </w:r>
      <w:proofErr w:type="gramEnd"/>
      <w:r w:rsidRPr="00C32AA9">
        <w:rPr>
          <w:color w:val="000000"/>
          <w:sz w:val="28"/>
          <w:szCs w:val="28"/>
        </w:rPr>
        <w:t xml:space="preserve"> его привлечения к административной ответственности за аналогичное деяние в течение года.</w:t>
      </w:r>
    </w:p>
    <w:p w:rsidR="00C32AA9" w:rsidRPr="00C32AA9" w:rsidRDefault="00C32AA9" w:rsidP="00C32AA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C32AA9">
        <w:rPr>
          <w:color w:val="000000"/>
          <w:sz w:val="28"/>
          <w:szCs w:val="28"/>
        </w:rPr>
        <w:t>Вместе с тем, привлечение к административной ответственности в течение предшествующего года не требуется для осуждения лица за совершение указанных действий с применением насилия, лицом с использованием своего служебного положения либо организованной группой.</w:t>
      </w:r>
    </w:p>
    <w:bookmarkEnd w:id="0"/>
    <w:p w:rsidR="00C32AA9" w:rsidRDefault="00C32AA9"/>
    <w:sectPr w:rsidR="00C3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46"/>
    <w:rsid w:val="00213086"/>
    <w:rsid w:val="00C32AA9"/>
    <w:rsid w:val="00EE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A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2019-05-15T11:13:00Z</dcterms:created>
  <dcterms:modified xsi:type="dcterms:W3CDTF">2019-05-15T11:14:00Z</dcterms:modified>
</cp:coreProperties>
</file>