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Кировский </w:t>
      </w:r>
      <w:proofErr w:type="gramStart"/>
      <w:r>
        <w:rPr>
          <w:sz w:val="28"/>
          <w:szCs w:val="28"/>
        </w:rPr>
        <w:t>городской  прокурор</w:t>
      </w:r>
      <w:proofErr w:type="gramEnd"/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Крушинский И.Б.</w:t>
      </w:r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  <w:tab w:val="left" w:pos="5529"/>
        </w:tabs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proofErr w:type="gramStart"/>
      <w:r>
        <w:rPr>
          <w:sz w:val="28"/>
          <w:szCs w:val="28"/>
        </w:rPr>
        <w:t>января  2020</w:t>
      </w:r>
      <w:proofErr w:type="gramEnd"/>
      <w:r>
        <w:rPr>
          <w:sz w:val="28"/>
          <w:szCs w:val="28"/>
        </w:rPr>
        <w:t xml:space="preserve"> года</w:t>
      </w:r>
    </w:p>
    <w:p w:rsidR="008021A0" w:rsidRDefault="008021A0" w:rsidP="008021A0">
      <w:pPr>
        <w:tabs>
          <w:tab w:val="left" w:pos="284"/>
          <w:tab w:val="left" w:pos="1560"/>
          <w:tab w:val="left" w:pos="1985"/>
          <w:tab w:val="left" w:pos="3544"/>
        </w:tabs>
        <w:spacing w:line="240" w:lineRule="exact"/>
        <w:jc w:val="both"/>
        <w:rPr>
          <w:sz w:val="28"/>
          <w:szCs w:val="28"/>
        </w:rPr>
      </w:pPr>
    </w:p>
    <w:p w:rsidR="008021A0" w:rsidRDefault="008021A0" w:rsidP="008021A0">
      <w:pPr>
        <w:spacing w:line="240" w:lineRule="exact"/>
        <w:ind w:left="4860"/>
        <w:rPr>
          <w:sz w:val="28"/>
          <w:szCs w:val="28"/>
        </w:rPr>
      </w:pPr>
    </w:p>
    <w:p w:rsidR="008021A0" w:rsidRDefault="008021A0" w:rsidP="008021A0">
      <w:pPr>
        <w:spacing w:line="24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8021A0" w:rsidRDefault="008021A0" w:rsidP="008021A0">
      <w:pPr>
        <w:spacing w:line="240" w:lineRule="exact"/>
        <w:jc w:val="both"/>
        <w:rPr>
          <w:b/>
          <w:sz w:val="28"/>
          <w:szCs w:val="28"/>
        </w:rPr>
      </w:pPr>
    </w:p>
    <w:p w:rsidR="008021A0" w:rsidRDefault="008021A0" w:rsidP="00802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Кировского городского суда Ленинградской области местный житель 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осужден за незаконное хранение огнестрельного оружия (ч.1 ст.222 УК РФ).</w:t>
      </w:r>
    </w:p>
    <w:p w:rsidR="008021A0" w:rsidRDefault="008021A0" w:rsidP="00802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в сентябре 2016 </w:t>
      </w:r>
      <w:proofErr w:type="gramStart"/>
      <w:r>
        <w:rPr>
          <w:sz w:val="28"/>
          <w:szCs w:val="28"/>
        </w:rPr>
        <w:t xml:space="preserve">года  </w:t>
      </w:r>
      <w:r>
        <w:rPr>
          <w:i/>
          <w:sz w:val="28"/>
          <w:szCs w:val="28"/>
        </w:rPr>
        <w:t>М.</w:t>
      </w:r>
      <w:proofErr w:type="gramEnd"/>
      <w:r>
        <w:rPr>
          <w:sz w:val="28"/>
          <w:szCs w:val="28"/>
        </w:rPr>
        <w:t>, находясь по месту жительства нашел принадлежащий его умершему родственнику обрез двуствольного, гладкоствольного охотничьего ружья «</w:t>
      </w:r>
      <w:r>
        <w:rPr>
          <w:sz w:val="28"/>
          <w:szCs w:val="28"/>
          <w:lang w:val="en-US"/>
        </w:rPr>
        <w:t>Simson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12 калибра, который в нарушение действующего законодательства </w:t>
      </w:r>
      <w:r>
        <w:rPr>
          <w:sz w:val="28"/>
          <w:szCs w:val="28"/>
        </w:rPr>
        <w:t>взял в личное пользование, то есть незаконно приобрел, и не имея соответствующего разрешения (лицензии) органов внутренних дел, стал незаконно хранить в квартире до момента изъятия сотрудниками полиции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021A0" w:rsidRDefault="008021A0" w:rsidP="00802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Вину в совершении преступления обвиняемый признал.</w:t>
      </w:r>
    </w:p>
    <w:p w:rsidR="008021A0" w:rsidRDefault="008021A0" w:rsidP="008021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суда ему назначено наказание в виде 6 месяцев лишения свободы условно с испытательным сроком 6 месяцев.</w:t>
      </w:r>
    </w:p>
    <w:p w:rsidR="008021A0" w:rsidRDefault="008021A0" w:rsidP="008021A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8021A0" w:rsidRDefault="008021A0" w:rsidP="00802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6EF9D6BC" wp14:editId="6B117F5D">
            <wp:extent cx="4200525" cy="2543175"/>
            <wp:effectExtent l="0" t="0" r="9525" b="9525"/>
            <wp:docPr id="1" name="Рисунок 1" descr="http://www.orenday.ru/assets/images/news/2017/12/13/img_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day.ru/assets/images/news/2017/12/13/img_805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A0" w:rsidRDefault="008021A0" w:rsidP="00802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1A0" w:rsidRDefault="008021A0" w:rsidP="008021A0">
      <w:pPr>
        <w:ind w:firstLine="708"/>
        <w:jc w:val="both"/>
        <w:rPr>
          <w:rStyle w:val="FontStyle12"/>
          <w:sz w:val="28"/>
          <w:szCs w:val="28"/>
        </w:rPr>
      </w:pPr>
    </w:p>
    <w:p w:rsidR="008021A0" w:rsidRDefault="008021A0" w:rsidP="008021A0">
      <w:pPr>
        <w:ind w:firstLine="708"/>
        <w:jc w:val="both"/>
      </w:pPr>
    </w:p>
    <w:p w:rsidR="008021A0" w:rsidRDefault="008021A0" w:rsidP="008021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городского прокурора                                                           </w:t>
      </w:r>
    </w:p>
    <w:p w:rsidR="008021A0" w:rsidRDefault="008021A0" w:rsidP="008021A0">
      <w:pPr>
        <w:spacing w:line="240" w:lineRule="exact"/>
        <w:jc w:val="both"/>
        <w:rPr>
          <w:sz w:val="28"/>
          <w:szCs w:val="28"/>
        </w:rPr>
      </w:pPr>
    </w:p>
    <w:p w:rsidR="008021A0" w:rsidRDefault="008021A0" w:rsidP="008021A0">
      <w:pPr>
        <w:spacing w:line="240" w:lineRule="exact"/>
        <w:jc w:val="both"/>
      </w:pPr>
      <w:r>
        <w:rPr>
          <w:sz w:val="28"/>
          <w:szCs w:val="28"/>
        </w:rPr>
        <w:t xml:space="preserve">юрист 1 класса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Т.Н. </w:t>
      </w:r>
      <w:proofErr w:type="spellStart"/>
      <w:r>
        <w:rPr>
          <w:sz w:val="28"/>
          <w:szCs w:val="28"/>
        </w:rPr>
        <w:t>Нижегородова</w:t>
      </w:r>
      <w:proofErr w:type="spellEnd"/>
      <w:r>
        <w:rPr>
          <w:sz w:val="28"/>
          <w:szCs w:val="28"/>
        </w:rPr>
        <w:t xml:space="preserve"> </w:t>
      </w:r>
    </w:p>
    <w:p w:rsidR="00AE5353" w:rsidRDefault="00AE5353"/>
    <w:sectPr w:rsidR="00AE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E"/>
    <w:rsid w:val="004977FE"/>
    <w:rsid w:val="008021A0"/>
    <w:rsid w:val="00A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80A2"/>
  <w15:chartTrackingRefBased/>
  <w15:docId w15:val="{226D1834-1EB7-496F-AEAD-65147441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1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0"/>
    <w:rsid w:val="008021A0"/>
    <w:rPr>
      <w:rFonts w:ascii="Cambria" w:hAnsi="Cambria" w:cs="Cambria" w:hint="default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renday.ru/assets/images/news/2017/12/13/img_805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2020-01-28T09:33:00Z</dcterms:created>
  <dcterms:modified xsi:type="dcterms:W3CDTF">2020-01-28T09:35:00Z</dcterms:modified>
</cp:coreProperties>
</file>