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3" w:rsidRDefault="009B0453" w:rsidP="009B0453">
      <w:pPr>
        <w:tabs>
          <w:tab w:val="left" w:pos="1589"/>
        </w:tabs>
      </w:pPr>
      <w:r>
        <w:t>Утверждаю</w:t>
      </w:r>
      <w:r>
        <w:tab/>
      </w:r>
    </w:p>
    <w:p w:rsidR="009B0453" w:rsidRDefault="009B0453" w:rsidP="009B0453">
      <w:r>
        <w:t>Кировский городской прокурор</w:t>
      </w:r>
    </w:p>
    <w:p w:rsidR="009B0453" w:rsidRDefault="009B0453" w:rsidP="009B0453">
      <w:r>
        <w:t>______Крушинский И.Б</w:t>
      </w:r>
    </w:p>
    <w:p w:rsidR="009F2461" w:rsidRDefault="009F2461"/>
    <w:p w:rsidR="009B0453" w:rsidRDefault="009B0453"/>
    <w:p w:rsidR="009B0453" w:rsidRDefault="009B0453"/>
    <w:p w:rsidR="007A3615" w:rsidRP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rStyle w:val="a4"/>
          <w:color w:val="000000"/>
          <w:sz w:val="28"/>
          <w:szCs w:val="28"/>
        </w:rPr>
        <w:t xml:space="preserve">Дела с </w:t>
      </w:r>
      <w:proofErr w:type="gramStart"/>
      <w:r w:rsidRPr="007A3615">
        <w:rPr>
          <w:rStyle w:val="a4"/>
          <w:color w:val="000000"/>
          <w:sz w:val="28"/>
          <w:szCs w:val="28"/>
        </w:rPr>
        <w:t>административной</w:t>
      </w:r>
      <w:proofErr w:type="gramEnd"/>
      <w:r w:rsidRPr="007A361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A3615">
        <w:rPr>
          <w:rStyle w:val="a4"/>
          <w:color w:val="000000"/>
          <w:sz w:val="28"/>
          <w:szCs w:val="28"/>
        </w:rPr>
        <w:t>преюдицией</w:t>
      </w:r>
      <w:proofErr w:type="spellEnd"/>
      <w:r w:rsidRPr="007A3615">
        <w:rPr>
          <w:rStyle w:val="a4"/>
          <w:color w:val="000000"/>
          <w:sz w:val="28"/>
          <w:szCs w:val="28"/>
        </w:rPr>
        <w:t xml:space="preserve"> подсудны районному суду</w:t>
      </w:r>
    </w:p>
    <w:p w:rsidR="007A3615" w:rsidRP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 xml:space="preserve">Из подсудности мирового судьи исключены и отнесены к подсудности районного суда уголовные дела </w:t>
      </w:r>
      <w:proofErr w:type="gramStart"/>
      <w:r w:rsidRPr="007A3615">
        <w:rPr>
          <w:color w:val="000000"/>
          <w:sz w:val="28"/>
          <w:szCs w:val="28"/>
        </w:rPr>
        <w:t>с</w:t>
      </w:r>
      <w:proofErr w:type="gramEnd"/>
      <w:r w:rsidRPr="007A3615">
        <w:rPr>
          <w:color w:val="000000"/>
          <w:sz w:val="28"/>
          <w:szCs w:val="28"/>
        </w:rPr>
        <w:t xml:space="preserve"> административной </w:t>
      </w:r>
      <w:proofErr w:type="spellStart"/>
      <w:r w:rsidRPr="007A3615">
        <w:rPr>
          <w:color w:val="000000"/>
          <w:sz w:val="28"/>
          <w:szCs w:val="28"/>
        </w:rPr>
        <w:t>преюдицией</w:t>
      </w:r>
      <w:proofErr w:type="spellEnd"/>
      <w:r w:rsidRPr="007A3615">
        <w:rPr>
          <w:color w:val="000000"/>
          <w:sz w:val="28"/>
          <w:szCs w:val="28"/>
        </w:rPr>
        <w:t>.</w:t>
      </w:r>
    </w:p>
    <w:p w:rsid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Данные изменения относятся к составам уголовных делах, предусмотрен</w:t>
      </w:r>
      <w:r>
        <w:rPr>
          <w:color w:val="000000"/>
          <w:sz w:val="28"/>
          <w:szCs w:val="28"/>
        </w:rPr>
        <w:t>ных следующими статьями УК РФ: </w:t>
      </w:r>
    </w:p>
    <w:p w:rsid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116.1 (нанесение побоев лицом, подвергнутым</w:t>
      </w:r>
      <w:r>
        <w:rPr>
          <w:color w:val="000000"/>
          <w:sz w:val="28"/>
          <w:szCs w:val="28"/>
        </w:rPr>
        <w:t xml:space="preserve"> административному наказанию); </w:t>
      </w:r>
    </w:p>
    <w:p w:rsid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151.1 (розничная продажа несовершенно</w:t>
      </w:r>
      <w:r>
        <w:rPr>
          <w:color w:val="000000"/>
          <w:sz w:val="28"/>
          <w:szCs w:val="28"/>
        </w:rPr>
        <w:t>летним алкогольной продукции); </w:t>
      </w:r>
    </w:p>
    <w:p w:rsid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157 (неуплата средств на содержание детей ил</w:t>
      </w:r>
      <w:r>
        <w:rPr>
          <w:color w:val="000000"/>
          <w:sz w:val="28"/>
          <w:szCs w:val="28"/>
        </w:rPr>
        <w:t>и нетрудоспособных родителей); </w:t>
      </w:r>
    </w:p>
    <w:p w:rsid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158.1 (мелкое хищение, совершенное лицом, подвергнутым</w:t>
      </w:r>
      <w:r>
        <w:rPr>
          <w:color w:val="000000"/>
          <w:sz w:val="28"/>
          <w:szCs w:val="28"/>
        </w:rPr>
        <w:t xml:space="preserve"> административному наказанию); </w:t>
      </w:r>
    </w:p>
    <w:p w:rsidR="007A3615" w:rsidRP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264.1 (нарушение правил дорожного движения лицом, подвергнутым административному наказанию).</w:t>
      </w:r>
    </w:p>
    <w:p w:rsidR="007A3615" w:rsidRP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Кроме того, установлены возможные случаи изменения территориальной подсудности уголовного дела.</w:t>
      </w:r>
    </w:p>
    <w:p w:rsidR="007A3615" w:rsidRP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Ходатайство об изменении территориальной подсудности стороны будут подавать в вышестоящий суд через суд, в который поступило дело.</w:t>
      </w:r>
    </w:p>
    <w:p w:rsidR="0063354B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A3615">
        <w:rPr>
          <w:color w:val="000000"/>
          <w:sz w:val="28"/>
          <w:szCs w:val="28"/>
        </w:rPr>
        <w:t>Судья вернет ходатайство, если оно не отвечает заданным требованиям. Вопрос об изменении территориальной подсудности должен</w:t>
      </w:r>
      <w:r w:rsidR="0063354B">
        <w:rPr>
          <w:color w:val="000000"/>
          <w:sz w:val="28"/>
          <w:szCs w:val="28"/>
        </w:rPr>
        <w:t xml:space="preserve"> быть решен в срок до 10 суток.</w:t>
      </w:r>
    </w:p>
    <w:p w:rsidR="007A3615" w:rsidRPr="007A3615" w:rsidRDefault="007A3615" w:rsidP="007A36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A3615">
        <w:rPr>
          <w:color w:val="000000"/>
          <w:sz w:val="28"/>
          <w:szCs w:val="28"/>
        </w:rPr>
        <w:t>Изменения вступили в законную силу 08.01.2019.</w:t>
      </w:r>
    </w:p>
    <w:p w:rsidR="007A3615" w:rsidRDefault="007A3615"/>
    <w:p w:rsidR="009B0453" w:rsidRDefault="009B0453"/>
    <w:sectPr w:rsidR="009B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5"/>
    <w:rsid w:val="00127A25"/>
    <w:rsid w:val="0063354B"/>
    <w:rsid w:val="007A3615"/>
    <w:rsid w:val="009B0453"/>
    <w:rsid w:val="009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2019-05-15T11:14:00Z</dcterms:created>
  <dcterms:modified xsi:type="dcterms:W3CDTF">2019-05-15T11:17:00Z</dcterms:modified>
</cp:coreProperties>
</file>